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0812" w14:textId="595F1C81" w:rsidR="00032F25" w:rsidRDefault="00570A8D" w:rsidP="00032F25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Agentura </w:t>
      </w:r>
      <w:r w:rsidR="00220583">
        <w:rPr>
          <w:rFonts w:ascii="Calibri" w:eastAsia="Calibri" w:hAnsi="Calibri" w:cs="Calibri"/>
          <w:b/>
          <w:bCs/>
          <w:sz w:val="32"/>
          <w:szCs w:val="32"/>
        </w:rPr>
        <w:t xml:space="preserve">CzechTrade posiluje dialog s exportéry a uspořádala druhé setkání Klientské rady </w:t>
      </w:r>
    </w:p>
    <w:p w14:paraId="55514A44" w14:textId="52F3C8DB" w:rsidR="00032F25" w:rsidRPr="00E83378" w:rsidRDefault="00032F25" w:rsidP="00032F25">
      <w:pPr>
        <w:rPr>
          <w:rFonts w:ascii="Calibri" w:eastAsia="Calibri" w:hAnsi="Calibri" w:cs="Calibri"/>
          <w:b/>
          <w:bCs/>
          <w:sz w:val="32"/>
          <w:szCs w:val="32"/>
        </w:rPr>
      </w:pPr>
      <w:r w:rsidRPr="00CC55E8">
        <w:rPr>
          <w:rFonts w:ascii="Calibri" w:hAnsi="Calibri" w:cs="Calibri"/>
          <w:i/>
          <w:iCs/>
        </w:rPr>
        <w:t>Praha</w:t>
      </w:r>
      <w:r w:rsidRPr="00937F40">
        <w:rPr>
          <w:rFonts w:ascii="Calibri" w:hAnsi="Calibri" w:cs="Calibri"/>
          <w:i/>
          <w:iCs/>
        </w:rPr>
        <w:t xml:space="preserve">, </w:t>
      </w:r>
      <w:r w:rsidR="007F5FE4">
        <w:rPr>
          <w:rFonts w:ascii="Calibri" w:hAnsi="Calibri" w:cs="Calibri"/>
          <w:i/>
          <w:iCs/>
        </w:rPr>
        <w:t>19</w:t>
      </w:r>
      <w:r w:rsidRPr="00937F40">
        <w:rPr>
          <w:rFonts w:ascii="Calibri" w:hAnsi="Calibri" w:cs="Calibri"/>
          <w:i/>
          <w:iCs/>
        </w:rPr>
        <w:t xml:space="preserve">. </w:t>
      </w:r>
      <w:r w:rsidRPr="3CA2F9F6">
        <w:rPr>
          <w:rFonts w:ascii="Calibri" w:hAnsi="Calibri" w:cs="Calibri"/>
          <w:i/>
          <w:iCs/>
        </w:rPr>
        <w:t>září 2024</w:t>
      </w:r>
    </w:p>
    <w:p w14:paraId="16B3173D" w14:textId="5B0DE08C" w:rsidR="00DD7299" w:rsidRDefault="00DD7299" w:rsidP="00DD7299">
      <w:pPr>
        <w:pStyle w:val="xmsonormal"/>
        <w:rPr>
          <w:b/>
          <w:bCs/>
        </w:rPr>
      </w:pPr>
      <w:r w:rsidRPr="00DD7299">
        <w:rPr>
          <w:b/>
          <w:bCs/>
        </w:rPr>
        <w:t xml:space="preserve">Agentura </w:t>
      </w:r>
      <w:r w:rsidR="004A5F5A">
        <w:rPr>
          <w:b/>
          <w:bCs/>
        </w:rPr>
        <w:t xml:space="preserve">na podporu obchodu </w:t>
      </w:r>
      <w:r w:rsidRPr="00DD7299">
        <w:rPr>
          <w:b/>
          <w:bCs/>
        </w:rPr>
        <w:t xml:space="preserve">CzechTrade pokračuje v plnění </w:t>
      </w:r>
      <w:r w:rsidR="000D7D80">
        <w:rPr>
          <w:b/>
          <w:bCs/>
        </w:rPr>
        <w:t xml:space="preserve">své střednědobé </w:t>
      </w:r>
      <w:r w:rsidRPr="00DD7299">
        <w:rPr>
          <w:b/>
          <w:bCs/>
        </w:rPr>
        <w:t xml:space="preserve">strategie a uspořádala </w:t>
      </w:r>
      <w:r>
        <w:rPr>
          <w:b/>
          <w:bCs/>
        </w:rPr>
        <w:t>druhé</w:t>
      </w:r>
      <w:r w:rsidRPr="00DD7299">
        <w:rPr>
          <w:b/>
          <w:bCs/>
        </w:rPr>
        <w:t xml:space="preserve"> setkání Klientské rady CzechTrade. Tento poradní orgán se skládá ze zástupců </w:t>
      </w:r>
      <w:r w:rsidR="000D7D80">
        <w:rPr>
          <w:b/>
          <w:bCs/>
        </w:rPr>
        <w:t xml:space="preserve">klientů agentury a exportérů, </w:t>
      </w:r>
      <w:r w:rsidRPr="00DD7299">
        <w:rPr>
          <w:b/>
          <w:bCs/>
        </w:rPr>
        <w:t>vedení agentury</w:t>
      </w:r>
      <w:r w:rsidR="000D7D80">
        <w:rPr>
          <w:b/>
          <w:bCs/>
        </w:rPr>
        <w:t xml:space="preserve"> a</w:t>
      </w:r>
      <w:r w:rsidRPr="00DD7299">
        <w:rPr>
          <w:b/>
          <w:bCs/>
        </w:rPr>
        <w:t xml:space="preserve"> Ministerstva průmyslu a obchodu ČR (MPO</w:t>
      </w:r>
      <w:proofErr w:type="gramStart"/>
      <w:r w:rsidRPr="00DD7299">
        <w:rPr>
          <w:b/>
          <w:bCs/>
        </w:rPr>
        <w:t xml:space="preserve">) </w:t>
      </w:r>
      <w:r w:rsidR="000D7D80">
        <w:rPr>
          <w:b/>
          <w:bCs/>
        </w:rPr>
        <w:t>.</w:t>
      </w:r>
      <w:proofErr w:type="gramEnd"/>
      <w:r w:rsidR="000D7D80">
        <w:rPr>
          <w:b/>
          <w:bCs/>
        </w:rPr>
        <w:t xml:space="preserve"> </w:t>
      </w:r>
      <w:r w:rsidRPr="00DD7299">
        <w:rPr>
          <w:b/>
          <w:bCs/>
        </w:rPr>
        <w:t>Cílem Klientské rady</w:t>
      </w:r>
      <w:r w:rsidR="000D7D80">
        <w:rPr>
          <w:b/>
          <w:bCs/>
        </w:rPr>
        <w:t xml:space="preserve"> CzechTrade</w:t>
      </w:r>
      <w:r w:rsidRPr="00DD7299">
        <w:rPr>
          <w:b/>
          <w:bCs/>
        </w:rPr>
        <w:t xml:space="preserve"> je mimo jiné definovat priority a požadavky exportérů a budovat zákaznick</w:t>
      </w:r>
      <w:r w:rsidR="00BE7060">
        <w:rPr>
          <w:b/>
          <w:bCs/>
        </w:rPr>
        <w:t xml:space="preserve">ou </w:t>
      </w:r>
      <w:r w:rsidRPr="00DD7299">
        <w:rPr>
          <w:b/>
          <w:bCs/>
        </w:rPr>
        <w:t>zkušenost v oblasti internacionalizace a exportu.</w:t>
      </w:r>
    </w:p>
    <w:p w14:paraId="0F0B1E7A" w14:textId="77777777" w:rsidR="00DD7299" w:rsidRPr="00DD7299" w:rsidRDefault="00DD7299" w:rsidP="00DD7299">
      <w:pPr>
        <w:pStyle w:val="xmsonormal"/>
      </w:pPr>
    </w:p>
    <w:p w14:paraId="6F8F3A5A" w14:textId="5B52015E" w:rsidR="00DD7299" w:rsidRPr="00DD7299" w:rsidRDefault="00DD7299" w:rsidP="00DD7299">
      <w:pPr>
        <w:pStyle w:val="xmsonormal"/>
        <w:rPr>
          <w:i/>
          <w:iCs/>
        </w:rPr>
      </w:pPr>
      <w:r>
        <w:t>Program druhého</w:t>
      </w:r>
      <w:r w:rsidRPr="00DD7299">
        <w:t xml:space="preserve"> setkání Klientské rady CzechTrade </w:t>
      </w:r>
      <w:r>
        <w:t>byl zaměřen</w:t>
      </w:r>
      <w:r w:rsidR="00DA2F93">
        <w:t xml:space="preserve"> na</w:t>
      </w:r>
      <w:r>
        <w:t xml:space="preserve"> </w:t>
      </w:r>
      <w:r w:rsidR="00DA2F93">
        <w:t xml:space="preserve">komplexní systém stávající podpory českých firem na veletrzích </w:t>
      </w:r>
      <w:r w:rsidR="000D7D80">
        <w:t xml:space="preserve">a výstavách </w:t>
      </w:r>
      <w:r w:rsidR="00DA2F93">
        <w:t>v</w:t>
      </w:r>
      <w:r w:rsidR="00DE5951">
        <w:t> </w:t>
      </w:r>
      <w:r w:rsidR="00DA2F93">
        <w:t>zahraničí</w:t>
      </w:r>
      <w:r w:rsidR="00DE5951">
        <w:t xml:space="preserve"> a</w:t>
      </w:r>
      <w:r w:rsidR="00DA2F93">
        <w:t xml:space="preserve"> </w:t>
      </w:r>
      <w:r w:rsidR="000D7D80">
        <w:t xml:space="preserve">na výkonnostní ukazatele </w:t>
      </w:r>
      <w:r w:rsidR="00DA2F93">
        <w:t>agentury CzechTrade. Předmětem jednání</w:t>
      </w:r>
      <w:r w:rsidR="00DE5951">
        <w:t xml:space="preserve"> mělo</w:t>
      </w:r>
      <w:r w:rsidR="00DA2F93">
        <w:t xml:space="preserve"> b</w:t>
      </w:r>
      <w:r w:rsidR="00DE5951">
        <w:t>ýt</w:t>
      </w:r>
      <w:r w:rsidR="00DA2F93">
        <w:t xml:space="preserve"> také portfolio placených i neplacených služeb CzechTrade</w:t>
      </w:r>
      <w:r w:rsidR="00DE5951">
        <w:t xml:space="preserve">, téma se ale přesunulo na další setkání z důvodu obsáhlé diskuze k prvním dvěma </w:t>
      </w:r>
      <w:r w:rsidR="00CB381A">
        <w:t>agendám</w:t>
      </w:r>
      <w:r w:rsidR="00DE5951">
        <w:t>.</w:t>
      </w:r>
      <w:r w:rsidR="00DA2F93">
        <w:t xml:space="preserve"> </w:t>
      </w:r>
      <w:r w:rsidR="00DE5951">
        <w:t>Závěrem se</w:t>
      </w:r>
      <w:r w:rsidR="00DA2F93">
        <w:t xml:space="preserve"> </w:t>
      </w:r>
      <w:r w:rsidR="00DE5951">
        <w:t>stanovila</w:t>
      </w:r>
      <w:r w:rsidR="00DA2F93">
        <w:t xml:space="preserve"> témat</w:t>
      </w:r>
      <w:r w:rsidR="00DE5951">
        <w:t>a</w:t>
      </w:r>
      <w:r w:rsidR="00DA2F93">
        <w:t xml:space="preserve"> pro příští jednání Klientské rady, které proběhne v prosinci.</w:t>
      </w:r>
      <w:r w:rsidRPr="00DD7299">
        <w:t> </w:t>
      </w:r>
      <w:r w:rsidRPr="00DD7299">
        <w:rPr>
          <w:i/>
          <w:iCs/>
        </w:rPr>
        <w:t xml:space="preserve">„Klientská rada je klíčovým orgánem k prohloubení </w:t>
      </w:r>
      <w:r w:rsidR="000D7D80">
        <w:rPr>
          <w:i/>
          <w:iCs/>
        </w:rPr>
        <w:t xml:space="preserve">efektivní </w:t>
      </w:r>
      <w:r w:rsidRPr="00DD7299">
        <w:rPr>
          <w:i/>
          <w:iCs/>
        </w:rPr>
        <w:t>spolupráce s</w:t>
      </w:r>
      <w:r w:rsidR="000D7D80">
        <w:rPr>
          <w:i/>
          <w:iCs/>
        </w:rPr>
        <w:t xml:space="preserve"> exportéry a je naším dalším nástrojem pro získávání zpětné vazby klientů ke stávajícím i novým službám a projektům a také ke strategickému směrování agentury“, </w:t>
      </w:r>
      <w:r>
        <w:t>říká</w:t>
      </w:r>
      <w:r w:rsidRPr="00DD7299">
        <w:t> </w:t>
      </w:r>
      <w:r w:rsidRPr="00DD7299">
        <w:rPr>
          <w:b/>
          <w:bCs/>
        </w:rPr>
        <w:t>generální ředitel CzechTrade Radomil Doležal</w:t>
      </w:r>
      <w:r w:rsidR="00220583">
        <w:t>.</w:t>
      </w:r>
    </w:p>
    <w:p w14:paraId="422A5D8A" w14:textId="77777777" w:rsidR="00DD7299" w:rsidRPr="00DD7299" w:rsidRDefault="00DD7299" w:rsidP="00DD7299">
      <w:pPr>
        <w:pStyle w:val="xmsonormal"/>
      </w:pPr>
    </w:p>
    <w:p w14:paraId="7A9740AA" w14:textId="72306516" w:rsidR="00DD7299" w:rsidRDefault="00DD7299" w:rsidP="00DD7299">
      <w:pPr>
        <w:pStyle w:val="xmsonormal"/>
      </w:pPr>
      <w:r w:rsidRPr="00DD7299">
        <w:t>Klientská rada má celkem 11 členů z řad klientů, vrcholového managementu a zástupců Ministerstva průmyslu a obchodu ČR</w:t>
      </w:r>
      <w:r w:rsidR="004A5F5A">
        <w:t xml:space="preserve"> (MPO)</w:t>
      </w:r>
      <w:r w:rsidRPr="00DD7299">
        <w:t>. Zástupci exportérů</w:t>
      </w:r>
      <w:r w:rsidR="00DA2F93">
        <w:t xml:space="preserve"> byli do </w:t>
      </w:r>
      <w:r w:rsidRPr="00DD7299">
        <w:t xml:space="preserve">Klientské rady </w:t>
      </w:r>
      <w:r w:rsidR="00B46D79">
        <w:t xml:space="preserve">byli nominováni i </w:t>
      </w:r>
      <w:r w:rsidRPr="00DD7299">
        <w:t xml:space="preserve">hlavními podnikatelskými reprezentacemi, jako je Svaz průmyslu a dopravy, Hospodářská komora nebo Asociace malých a středních podniků a živnostníků. </w:t>
      </w:r>
    </w:p>
    <w:p w14:paraId="599EAC7B" w14:textId="77777777" w:rsidR="004A5F5A" w:rsidRDefault="004A5F5A" w:rsidP="00DD7299">
      <w:pPr>
        <w:pStyle w:val="xmsonormal"/>
      </w:pPr>
    </w:p>
    <w:p w14:paraId="7012A21C" w14:textId="16B6117C" w:rsidR="004A5F5A" w:rsidRPr="00DD7299" w:rsidRDefault="004A5F5A" w:rsidP="00DD7299">
      <w:pPr>
        <w:pStyle w:val="xmsonormal"/>
      </w:pPr>
      <w:r>
        <w:t xml:space="preserve">Druhého setkání se zúčastnili všichni členové, z řídících institucí generální ředitel CzechTrade Radomil Doležal a ředitel odboru Podpory exportu MPO Rudolf Klepáček. </w:t>
      </w:r>
      <w:r w:rsidR="00B46D79">
        <w:t xml:space="preserve">Klientské radě předsedá </w:t>
      </w:r>
      <w:r>
        <w:t>Antonín Koplík z firmy MORAM CZ</w:t>
      </w:r>
      <w:r w:rsidR="00B46D79">
        <w:t xml:space="preserve">. Přítomni byli </w:t>
      </w:r>
      <w:r>
        <w:t xml:space="preserve">Petr Milata ze společnosti Beznoska, Jan Kubata za Veletrhy Brno či Dušan Kožušník z firmy </w:t>
      </w:r>
      <w:proofErr w:type="spellStart"/>
      <w:r>
        <w:t>Compelson</w:t>
      </w:r>
      <w:proofErr w:type="spellEnd"/>
      <w:r>
        <w:t xml:space="preserve">. K jednání přispěli také Petr Hýl za SHARK.AERO, Petr Hájek z TSE </w:t>
      </w:r>
      <w:proofErr w:type="spellStart"/>
      <w:r>
        <w:t>Medical</w:t>
      </w:r>
      <w:proofErr w:type="spellEnd"/>
      <w:r>
        <w:t xml:space="preserve">, Pavel </w:t>
      </w:r>
      <w:proofErr w:type="spellStart"/>
      <w:r>
        <w:t>Jovanovič</w:t>
      </w:r>
      <w:proofErr w:type="spellEnd"/>
      <w:r>
        <w:t xml:space="preserve"> ze Středočeského inovačního centra, Zuzana Ceralová Petrofová ze společnosti PETROF </w:t>
      </w:r>
      <w:proofErr w:type="spellStart"/>
      <w:r>
        <w:t>Pianos</w:t>
      </w:r>
      <w:proofErr w:type="spellEnd"/>
      <w:r>
        <w:t xml:space="preserve"> a Jan Rýdl za TOS VARNSDORF.</w:t>
      </w:r>
    </w:p>
    <w:p w14:paraId="0D5A8D18" w14:textId="77777777" w:rsidR="00DD7299" w:rsidRPr="00DD7299" w:rsidRDefault="00DD7299" w:rsidP="00DD7299">
      <w:pPr>
        <w:pStyle w:val="xmsonormal"/>
      </w:pPr>
    </w:p>
    <w:p w14:paraId="1798B58B" w14:textId="420057D2" w:rsidR="00DD7299" w:rsidRPr="00DD7299" w:rsidRDefault="00DD7299" w:rsidP="00DD7299">
      <w:pPr>
        <w:pStyle w:val="xmsonormal"/>
        <w:rPr>
          <w:b/>
          <w:bCs/>
        </w:rPr>
      </w:pPr>
      <w:r w:rsidRPr="00DD7299">
        <w:t xml:space="preserve">Klientská rada se </w:t>
      </w:r>
      <w:r w:rsidR="00B46D79">
        <w:t xml:space="preserve">bude setkávat </w:t>
      </w:r>
      <w:r w:rsidRPr="00DD7299">
        <w:t xml:space="preserve">čtyřikrát ročně. </w:t>
      </w:r>
      <w:r w:rsidR="004A5F5A">
        <w:t>Na dalším</w:t>
      </w:r>
      <w:r w:rsidRPr="00DD7299">
        <w:t xml:space="preserve"> setkání </w:t>
      </w:r>
      <w:r w:rsidR="004A5F5A">
        <w:t xml:space="preserve">budou členové rady opět probírat </w:t>
      </w:r>
      <w:r w:rsidRPr="00DD7299">
        <w:t>strategické směřování agentury, zákaznickou zkušenost, požadavky klientů, rozvoj, inovaci a kvalitu služeb a přístup ke klientům. Zřízení Klientské rady je další krok k</w:t>
      </w:r>
      <w:r w:rsidR="007F5FE4">
        <w:t> </w:t>
      </w:r>
      <w:r w:rsidRPr="00DD7299">
        <w:t>naplňování</w:t>
      </w:r>
      <w:r w:rsidR="007F5FE4">
        <w:t xml:space="preserve"> </w:t>
      </w:r>
      <w:hyperlink r:id="rId7" w:history="1">
        <w:r w:rsidR="007F5FE4" w:rsidRPr="007F5FE4">
          <w:rPr>
            <w:rStyle w:val="Hypertextovodkaz"/>
          </w:rPr>
          <w:t>Strategie CzechTrade 2023-2026</w:t>
        </w:r>
        <w:r w:rsidR="007F5FE4">
          <w:rPr>
            <w:rStyle w:val="Hypertextovodkaz"/>
          </w:rPr>
          <w:t>,</w:t>
        </w:r>
        <w:r w:rsidRPr="007F5FE4">
          <w:rPr>
            <w:rStyle w:val="Hypertextovodkaz"/>
          </w:rPr>
          <w:t> </w:t>
        </w:r>
      </w:hyperlink>
      <w:r w:rsidRPr="00DD7299">
        <w:t>která si klade za cíl posílit český export, rozšiřovat zahraniční síť, zajistit lepší podporu pro české podniky na zahraničních trzích.</w:t>
      </w:r>
      <w:r w:rsidR="00220583">
        <w:t xml:space="preserve"> </w:t>
      </w:r>
      <w:r w:rsidR="00220583" w:rsidRPr="00DD7299">
        <w:rPr>
          <w:i/>
          <w:iCs/>
        </w:rPr>
        <w:t>„Naše střednědobá exportní strategie</w:t>
      </w:r>
      <w:r w:rsidR="0023418C">
        <w:rPr>
          <w:i/>
          <w:iCs/>
        </w:rPr>
        <w:t xml:space="preserve"> </w:t>
      </w:r>
      <w:r w:rsidR="00220583" w:rsidRPr="00DD7299">
        <w:rPr>
          <w:i/>
          <w:iCs/>
        </w:rPr>
        <w:t>se mimo jiné zaměřuje na budování zákaznické zkušenosti a na optimalizaci našich služeb, a Klientská rada</w:t>
      </w:r>
      <w:r w:rsidR="00220583">
        <w:rPr>
          <w:i/>
          <w:iCs/>
        </w:rPr>
        <w:t xml:space="preserve"> </w:t>
      </w:r>
      <w:r w:rsidR="00220583" w:rsidRPr="00DD7299">
        <w:rPr>
          <w:i/>
          <w:iCs/>
        </w:rPr>
        <w:t xml:space="preserve">v tomto směru </w:t>
      </w:r>
      <w:r w:rsidR="0023418C">
        <w:rPr>
          <w:i/>
          <w:iCs/>
        </w:rPr>
        <w:t>se</w:t>
      </w:r>
      <w:r w:rsidR="00220583">
        <w:rPr>
          <w:i/>
          <w:iCs/>
        </w:rPr>
        <w:t xml:space="preserve">hraje </w:t>
      </w:r>
      <w:r w:rsidR="00220583" w:rsidRPr="00DD7299">
        <w:rPr>
          <w:i/>
          <w:iCs/>
        </w:rPr>
        <w:t>zásadní roli. Umož</w:t>
      </w:r>
      <w:r w:rsidR="0023418C">
        <w:rPr>
          <w:i/>
          <w:iCs/>
        </w:rPr>
        <w:t>ní</w:t>
      </w:r>
      <w:r w:rsidR="00220583" w:rsidRPr="00DD7299">
        <w:rPr>
          <w:i/>
          <w:iCs/>
        </w:rPr>
        <w:t xml:space="preserve"> nám získávat přímou zpětnou vazbu od exportérů a díky tomu lépe cílit naše služby a podporu, což je pro naše klienty zásadní</w:t>
      </w:r>
      <w:r w:rsidR="00220583">
        <w:rPr>
          <w:i/>
          <w:iCs/>
        </w:rPr>
        <w:t xml:space="preserve">,“ </w:t>
      </w:r>
      <w:r w:rsidR="00220583" w:rsidRPr="00220583">
        <w:t>dodává</w:t>
      </w:r>
      <w:r w:rsidR="00220583" w:rsidRPr="00220583">
        <w:rPr>
          <w:b/>
          <w:bCs/>
        </w:rPr>
        <w:t xml:space="preserve"> Radomil Doležal.</w:t>
      </w:r>
    </w:p>
    <w:p w14:paraId="52C0A063" w14:textId="77777777" w:rsidR="004A5F5A" w:rsidRDefault="004A5F5A" w:rsidP="00032F25">
      <w:pPr>
        <w:pStyle w:val="xmsonormal"/>
        <w:rPr>
          <w:b/>
          <w:bCs/>
        </w:rPr>
      </w:pPr>
    </w:p>
    <w:p w14:paraId="4BA846E6" w14:textId="6D6D65FA" w:rsidR="00032F25" w:rsidRDefault="00032F25" w:rsidP="00032F25">
      <w:pPr>
        <w:pStyle w:val="xmsonormal"/>
        <w:rPr>
          <w:b/>
          <w:bCs/>
        </w:rPr>
      </w:pPr>
    </w:p>
    <w:p w14:paraId="18EE21A8" w14:textId="77777777" w:rsidR="007F5FE4" w:rsidRDefault="007F5FE4" w:rsidP="00032F25">
      <w:pPr>
        <w:pStyle w:val="xmsonormal"/>
        <w:rPr>
          <w:b/>
          <w:bCs/>
        </w:rPr>
      </w:pPr>
    </w:p>
    <w:p w14:paraId="11B4C41E" w14:textId="77777777" w:rsidR="00032F25" w:rsidRPr="008C21A6" w:rsidRDefault="00032F25" w:rsidP="00032F25">
      <w:pPr>
        <w:pStyle w:val="xmsonormal"/>
        <w:rPr>
          <w:b/>
          <w:bCs/>
          <w:sz w:val="20"/>
          <w:szCs w:val="20"/>
        </w:rPr>
      </w:pPr>
      <w:r w:rsidRPr="008C21A6">
        <w:rPr>
          <w:b/>
          <w:bCs/>
          <w:sz w:val="20"/>
          <w:szCs w:val="20"/>
        </w:rPr>
        <w:t>O agentuře CzechTrade</w:t>
      </w:r>
    </w:p>
    <w:p w14:paraId="5ED46F37" w14:textId="77777777" w:rsidR="00032F25" w:rsidRPr="008C21A6" w:rsidRDefault="00032F25" w:rsidP="00032F25">
      <w:pPr>
        <w:pStyle w:val="xmsonormal"/>
        <w:rPr>
          <w:b/>
          <w:bCs/>
          <w:sz w:val="20"/>
          <w:szCs w:val="20"/>
        </w:rPr>
      </w:pPr>
    </w:p>
    <w:p w14:paraId="16BB734A" w14:textId="105F6C3E" w:rsidR="00032F25" w:rsidRPr="008C21A6" w:rsidRDefault="00032F25" w:rsidP="00032F25">
      <w:pPr>
        <w:pStyle w:val="Odstavectext"/>
        <w:rPr>
          <w:rFonts w:ascii="Calibri" w:hAnsi="Calibri" w:cs="Calibri"/>
          <w:sz w:val="18"/>
          <w:szCs w:val="18"/>
        </w:rPr>
      </w:pPr>
      <w:r w:rsidRPr="008C21A6">
        <w:rPr>
          <w:rFonts w:ascii="Calibri" w:hAnsi="Calibri" w:cs="Calibri"/>
          <w:sz w:val="18"/>
          <w:szCs w:val="18"/>
        </w:rPr>
        <w:t>CzechTrade je agentura na podporu obchodu a již 2</w:t>
      </w:r>
      <w:r w:rsidR="008D6F2C">
        <w:rPr>
          <w:rFonts w:ascii="Calibri" w:hAnsi="Calibri" w:cs="Calibri"/>
          <w:sz w:val="18"/>
          <w:szCs w:val="18"/>
        </w:rPr>
        <w:t>7</w:t>
      </w:r>
      <w:bookmarkStart w:id="0" w:name="_GoBack"/>
      <w:bookmarkEnd w:id="0"/>
      <w:r w:rsidRPr="008C21A6">
        <w:rPr>
          <w:rFonts w:ascii="Calibri" w:hAnsi="Calibri" w:cs="Calibri"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</w:t>
      </w:r>
      <w:r w:rsidRPr="008C21A6">
        <w:rPr>
          <w:rFonts w:ascii="Calibri" w:hAnsi="Calibri" w:cs="Calibri"/>
          <w:sz w:val="18"/>
          <w:szCs w:val="18"/>
        </w:rPr>
        <w:lastRenderedPageBreak/>
        <w:t xml:space="preserve">trhy. Zahraniční kanceláře agentury CzechTrade poskytují služby v 66 zemích na pěti kontinentech. Více informací na </w:t>
      </w:r>
      <w:hyperlink r:id="rId8" w:history="1">
        <w:r w:rsidRPr="008C21A6">
          <w:rPr>
            <w:rStyle w:val="Hypertextovodkaz"/>
            <w:rFonts w:ascii="Calibri" w:hAnsi="Calibri" w:cs="Calibri"/>
            <w:sz w:val="18"/>
            <w:szCs w:val="18"/>
          </w:rPr>
          <w:t>www.czechtrade.cz</w:t>
        </w:r>
      </w:hyperlink>
      <w:r w:rsidRPr="008C21A6">
        <w:rPr>
          <w:rStyle w:val="Hypertextovodkaz"/>
          <w:rFonts w:ascii="Calibri" w:hAnsi="Calibri" w:cs="Calibri"/>
          <w:sz w:val="18"/>
          <w:szCs w:val="18"/>
        </w:rPr>
        <w:t>.</w:t>
      </w:r>
    </w:p>
    <w:p w14:paraId="30429D59" w14:textId="77777777" w:rsidR="00032F25" w:rsidRPr="00CC55E8" w:rsidRDefault="00032F25" w:rsidP="00032F25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779012D6" wp14:editId="6D2F99D8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CD6042E" w14:textId="77777777" w:rsidR="00032F25" w:rsidRPr="00540F45" w:rsidRDefault="00032F25" w:rsidP="00032F25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96B0B70" w14:textId="77777777" w:rsidR="00032F25" w:rsidRPr="00540F45" w:rsidRDefault="00032F25" w:rsidP="00032F25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AA2A066" w14:textId="561F1297" w:rsidR="00032F25" w:rsidRPr="001A4A7B" w:rsidRDefault="00DE5951" w:rsidP="00032F25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032F25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Jitka Nováčková</w:t>
                            </w:r>
                            <w:r w:rsidR="00032F25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032F25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agentury CzechTrade</w:t>
                            </w:r>
                            <w:r w:rsidR="00032F25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032F25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="00032F25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032F25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F06BA8" w14:textId="77777777" w:rsidR="00032F25" w:rsidRDefault="00032F25" w:rsidP="00032F25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012D6" id="Rectangle 1" o:spid="_x0000_s1026" style="position:absolute;left:0;text-align:left;margin-left:70.5pt;margin-top:1.5pt;width:523.95pt;height:9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1CD6042E" w14:textId="77777777" w:rsidR="00032F25" w:rsidRPr="00540F45" w:rsidRDefault="00032F25" w:rsidP="00032F25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96B0B70" w14:textId="77777777" w:rsidR="00032F25" w:rsidRPr="00540F45" w:rsidRDefault="00032F25" w:rsidP="00032F25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AA2A066" w14:textId="561F1297" w:rsidR="00032F25" w:rsidRPr="001A4A7B" w:rsidRDefault="00DE5951" w:rsidP="00032F25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032F25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Jitka Nováčková</w:t>
                      </w:r>
                      <w:r w:rsidR="00032F25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032F25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agentury CzechTrade</w:t>
                      </w:r>
                      <w:r w:rsidR="00032F25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032F25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0" w:history="1">
                        <w:r w:rsidR="00032F25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032F25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F06BA8" w14:textId="77777777" w:rsidR="00032F25" w:rsidRDefault="00032F25" w:rsidP="00032F2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9B3368" w14:textId="77777777" w:rsidR="00032F25" w:rsidRDefault="00032F25" w:rsidP="00032F25"/>
    <w:p w14:paraId="0B0FC89E" w14:textId="77777777" w:rsidR="00032F25" w:rsidRDefault="00032F25" w:rsidP="00032F25"/>
    <w:p w14:paraId="4F2ADDA5" w14:textId="77777777" w:rsidR="008938FB" w:rsidRDefault="008938FB"/>
    <w:sectPr w:rsidR="008938F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672DB" w14:textId="77777777" w:rsidR="00230BC5" w:rsidRDefault="00230BC5" w:rsidP="00032F25">
      <w:pPr>
        <w:spacing w:after="0" w:line="240" w:lineRule="auto"/>
      </w:pPr>
      <w:r>
        <w:separator/>
      </w:r>
    </w:p>
  </w:endnote>
  <w:endnote w:type="continuationSeparator" w:id="0">
    <w:p w14:paraId="59DF1712" w14:textId="77777777" w:rsidR="00230BC5" w:rsidRDefault="00230BC5" w:rsidP="0003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E9BDF" w14:textId="77777777" w:rsidR="00230BC5" w:rsidRDefault="00230BC5" w:rsidP="00032F25">
      <w:pPr>
        <w:spacing w:after="0" w:line="240" w:lineRule="auto"/>
      </w:pPr>
      <w:r>
        <w:separator/>
      </w:r>
    </w:p>
  </w:footnote>
  <w:footnote w:type="continuationSeparator" w:id="0">
    <w:p w14:paraId="25CB1FEF" w14:textId="77777777" w:rsidR="00230BC5" w:rsidRDefault="00230BC5" w:rsidP="0003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80AD1" w14:textId="77777777" w:rsidR="00032F25" w:rsidRDefault="00032F25" w:rsidP="00032F25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2453EC56" wp14:editId="429E751C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2A172" w14:textId="77777777" w:rsidR="00032F25" w:rsidRDefault="00032F25">
    <w:pPr>
      <w:pStyle w:val="Zhlav"/>
    </w:pPr>
  </w:p>
  <w:p w14:paraId="0C40054A" w14:textId="77777777" w:rsidR="00032F25" w:rsidRDefault="00032F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7BC2"/>
    <w:multiLevelType w:val="multilevel"/>
    <w:tmpl w:val="46F2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670A71"/>
    <w:multiLevelType w:val="multilevel"/>
    <w:tmpl w:val="6E00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25"/>
    <w:rsid w:val="00032F25"/>
    <w:rsid w:val="00042525"/>
    <w:rsid w:val="000D7D80"/>
    <w:rsid w:val="000F2014"/>
    <w:rsid w:val="00220583"/>
    <w:rsid w:val="00230BC5"/>
    <w:rsid w:val="0023418C"/>
    <w:rsid w:val="00394E09"/>
    <w:rsid w:val="004A5F5A"/>
    <w:rsid w:val="00570A8D"/>
    <w:rsid w:val="007F5FE4"/>
    <w:rsid w:val="008938FB"/>
    <w:rsid w:val="008D6F2C"/>
    <w:rsid w:val="00B16691"/>
    <w:rsid w:val="00B46D79"/>
    <w:rsid w:val="00BE7060"/>
    <w:rsid w:val="00CB381A"/>
    <w:rsid w:val="00DA2F93"/>
    <w:rsid w:val="00DD7299"/>
    <w:rsid w:val="00D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184F"/>
  <w15:chartTrackingRefBased/>
  <w15:docId w15:val="{B96D0628-4C9E-4468-B58C-FD08251B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2F25"/>
  </w:style>
  <w:style w:type="paragraph" w:styleId="Nadpis1">
    <w:name w:val="heading 1"/>
    <w:basedOn w:val="Normln"/>
    <w:next w:val="Normln"/>
    <w:link w:val="Nadpis1Char"/>
    <w:uiPriority w:val="9"/>
    <w:qFormat/>
    <w:rsid w:val="00032F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F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F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F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F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F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F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F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F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F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F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F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F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F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F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2F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2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2F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2F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2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2F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2F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2F2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F2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2F2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03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32F25"/>
  </w:style>
  <w:style w:type="paragraph" w:customStyle="1" w:styleId="xmsonormal">
    <w:name w:val="x_msonormal"/>
    <w:basedOn w:val="Normln"/>
    <w:rsid w:val="00032F25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2F25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032F25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032F25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2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F25"/>
  </w:style>
  <w:style w:type="character" w:styleId="Nevyeenzmnka">
    <w:name w:val="Unresolved Mention"/>
    <w:basedOn w:val="Standardnpsmoodstavce"/>
    <w:uiPriority w:val="99"/>
    <w:semiHidden/>
    <w:unhideWhenUsed/>
    <w:rsid w:val="00DD729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D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6D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6D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6D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6D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6D79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5F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echtrade.cz/getmedia/5c79fe31-5b2f-4529-9955-e839b179a8ed/CzechTrade-strategie-2023-202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3</cp:revision>
  <dcterms:created xsi:type="dcterms:W3CDTF">2024-09-20T13:38:00Z</dcterms:created>
  <dcterms:modified xsi:type="dcterms:W3CDTF">2024-09-20T13:43:00Z</dcterms:modified>
</cp:coreProperties>
</file>