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2852" w14:textId="05771A2C" w:rsidR="005216EB" w:rsidRDefault="0074796C" w:rsidP="005216EB">
      <w:pPr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CzechTrade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</w:rPr>
        <w:t xml:space="preserve"> podepsal memorandum o vzájemné spolupráci s</w:t>
      </w:r>
      <w:r w:rsidR="005C572B">
        <w:rPr>
          <w:rFonts w:ascii="Calibri" w:eastAsia="Calibri" w:hAnsi="Calibri" w:cs="Calibri"/>
          <w:b/>
          <w:bCs/>
          <w:sz w:val="32"/>
          <w:szCs w:val="32"/>
        </w:rPr>
        <w:t> Veletrhy Brno</w:t>
      </w:r>
    </w:p>
    <w:p w14:paraId="3324DDAE" w14:textId="319FB018" w:rsidR="005216EB" w:rsidRPr="00CC55E8" w:rsidRDefault="005216EB" w:rsidP="005216EB">
      <w:pPr>
        <w:rPr>
          <w:rFonts w:ascii="Calibri" w:hAnsi="Calibri" w:cs="Calibri"/>
          <w:i/>
          <w:iCs/>
        </w:rPr>
      </w:pPr>
      <w:r w:rsidRPr="0029230D">
        <w:rPr>
          <w:rFonts w:ascii="Calibri" w:hAnsi="Calibri" w:cs="Calibri"/>
          <w:i/>
          <w:iCs/>
        </w:rPr>
        <w:t xml:space="preserve">Praha, </w:t>
      </w:r>
      <w:r w:rsidR="0029230D" w:rsidRPr="0029230D">
        <w:rPr>
          <w:rFonts w:ascii="Calibri" w:hAnsi="Calibri" w:cs="Calibri"/>
          <w:i/>
          <w:iCs/>
        </w:rPr>
        <w:t>12</w:t>
      </w:r>
      <w:r w:rsidRPr="0029230D">
        <w:rPr>
          <w:rFonts w:ascii="Calibri" w:hAnsi="Calibri" w:cs="Calibri"/>
          <w:i/>
          <w:iCs/>
        </w:rPr>
        <w:t>. února</w:t>
      </w:r>
      <w:r w:rsidRPr="00CC55E8">
        <w:rPr>
          <w:rFonts w:ascii="Calibri" w:hAnsi="Calibri" w:cs="Calibri"/>
          <w:i/>
          <w:iCs/>
        </w:rPr>
        <w:t xml:space="preserve"> 2024</w:t>
      </w:r>
    </w:p>
    <w:p w14:paraId="57A4129A" w14:textId="6A84EBA1" w:rsidR="00BE3116" w:rsidRDefault="005C572B" w:rsidP="00BE3116">
      <w:pPr>
        <w:spacing w:line="240" w:lineRule="auto"/>
        <w:rPr>
          <w:rFonts w:ascii="Calibri" w:eastAsia="Arial" w:hAnsi="Calibri" w:cs="Calibri"/>
          <w:b/>
          <w:bCs/>
          <w:color w:val="000000" w:themeColor="text1"/>
        </w:rPr>
      </w:pPr>
      <w:r w:rsidRPr="103E4F35">
        <w:rPr>
          <w:rFonts w:ascii="Calibri" w:eastAsia="Arial" w:hAnsi="Calibri" w:cs="Calibri"/>
          <w:b/>
          <w:bCs/>
          <w:color w:val="000000" w:themeColor="text1"/>
        </w:rPr>
        <w:t xml:space="preserve">Memorandum mezi agenturou na podporu obchodu </w:t>
      </w:r>
      <w:proofErr w:type="spellStart"/>
      <w:r w:rsidRPr="103E4F35">
        <w:rPr>
          <w:rFonts w:ascii="Calibri" w:eastAsia="Arial" w:hAnsi="Calibri" w:cs="Calibri"/>
          <w:b/>
          <w:bCs/>
          <w:color w:val="000000" w:themeColor="text1"/>
        </w:rPr>
        <w:t>CzechTrade</w:t>
      </w:r>
      <w:proofErr w:type="spellEnd"/>
      <w:r w:rsidRPr="103E4F35">
        <w:rPr>
          <w:rFonts w:ascii="Calibri" w:eastAsia="Arial" w:hAnsi="Calibri" w:cs="Calibri"/>
          <w:b/>
          <w:bCs/>
          <w:color w:val="000000" w:themeColor="text1"/>
        </w:rPr>
        <w:t xml:space="preserve"> a společností V</w:t>
      </w:r>
      <w:r w:rsidR="00BE3116" w:rsidRPr="103E4F35">
        <w:rPr>
          <w:rFonts w:ascii="Calibri" w:eastAsia="Arial" w:hAnsi="Calibri" w:cs="Calibri"/>
          <w:b/>
          <w:bCs/>
          <w:color w:val="000000" w:themeColor="text1"/>
        </w:rPr>
        <w:t>eletrhy</w:t>
      </w:r>
      <w:r w:rsidRPr="103E4F35">
        <w:rPr>
          <w:rFonts w:ascii="Calibri" w:eastAsia="Arial" w:hAnsi="Calibri" w:cs="Calibri"/>
          <w:b/>
          <w:bCs/>
          <w:color w:val="000000" w:themeColor="text1"/>
        </w:rPr>
        <w:t xml:space="preserve"> Brno </w:t>
      </w:r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 xml:space="preserve">(BVV) </w:t>
      </w:r>
      <w:r w:rsidRPr="103E4F35">
        <w:rPr>
          <w:rFonts w:ascii="Calibri" w:eastAsia="Arial" w:hAnsi="Calibri" w:cs="Calibri"/>
          <w:b/>
          <w:bCs/>
          <w:color w:val="000000" w:themeColor="text1"/>
        </w:rPr>
        <w:t xml:space="preserve">stvrzuje jejich </w:t>
      </w:r>
      <w:r w:rsidR="005A1E4D" w:rsidRPr="103E4F35">
        <w:rPr>
          <w:rFonts w:ascii="Calibri" w:eastAsia="Arial" w:hAnsi="Calibri" w:cs="Calibri"/>
          <w:b/>
          <w:bCs/>
          <w:color w:val="000000" w:themeColor="text1"/>
        </w:rPr>
        <w:t>budoucí</w:t>
      </w:r>
      <w:r w:rsidRPr="103E4F35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5A1E4D" w:rsidRPr="103E4F35">
        <w:rPr>
          <w:rFonts w:ascii="Calibri" w:eastAsia="Arial" w:hAnsi="Calibri" w:cs="Calibri"/>
          <w:b/>
          <w:bCs/>
          <w:color w:val="000000" w:themeColor="text1"/>
        </w:rPr>
        <w:t>kooperaci</w:t>
      </w:r>
      <w:r w:rsidRPr="103E4F35">
        <w:rPr>
          <w:rFonts w:ascii="Calibri" w:eastAsia="Arial" w:hAnsi="Calibri" w:cs="Calibri"/>
          <w:b/>
          <w:bCs/>
          <w:color w:val="000000" w:themeColor="text1"/>
        </w:rPr>
        <w:t xml:space="preserve"> a </w:t>
      </w:r>
      <w:r w:rsidR="005A1E4D" w:rsidRPr="103E4F35">
        <w:rPr>
          <w:rFonts w:ascii="Calibri" w:eastAsia="Arial" w:hAnsi="Calibri" w:cs="Calibri"/>
          <w:b/>
          <w:bCs/>
          <w:color w:val="000000" w:themeColor="text1"/>
        </w:rPr>
        <w:t>společné zájmy</w:t>
      </w:r>
      <w:r w:rsidRPr="103E4F35">
        <w:rPr>
          <w:rFonts w:ascii="Calibri" w:eastAsia="Arial" w:hAnsi="Calibri" w:cs="Calibri"/>
          <w:b/>
          <w:bCs/>
          <w:color w:val="000000" w:themeColor="text1"/>
        </w:rPr>
        <w:t xml:space="preserve">. Spolupráce mezi zmiňovanými subjekty </w:t>
      </w:r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 xml:space="preserve">je rozdělena do dvou částí, </w:t>
      </w:r>
      <w:r w:rsidR="005A1E4D" w:rsidRPr="103E4F35">
        <w:rPr>
          <w:rFonts w:ascii="Calibri" w:eastAsia="Arial" w:hAnsi="Calibri" w:cs="Calibri"/>
          <w:b/>
          <w:bCs/>
          <w:color w:val="000000" w:themeColor="text1"/>
        </w:rPr>
        <w:t xml:space="preserve">tou </w:t>
      </w:r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>první</w:t>
      </w:r>
      <w:r w:rsidR="00FB33DE">
        <w:rPr>
          <w:rFonts w:ascii="Calibri" w:eastAsia="Arial" w:hAnsi="Calibri" w:cs="Calibri"/>
          <w:b/>
          <w:bCs/>
          <w:color w:val="000000" w:themeColor="text1"/>
        </w:rPr>
        <w:t xml:space="preserve"> je participace na </w:t>
      </w:r>
      <w:r w:rsidR="00414033" w:rsidRPr="00414033">
        <w:rPr>
          <w:rFonts w:ascii="Calibri" w:eastAsia="Arial" w:hAnsi="Calibri" w:cs="Calibri"/>
          <w:b/>
          <w:bCs/>
          <w:color w:val="000000" w:themeColor="text1"/>
        </w:rPr>
        <w:t>přípravě a realizaci cest a jednání představitelů BVV se zahraničními partnery</w:t>
      </w:r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 xml:space="preserve">. Druhá část spolupráce je podpora </w:t>
      </w:r>
      <w:proofErr w:type="spellStart"/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>CzechTrade</w:t>
      </w:r>
      <w:proofErr w:type="spellEnd"/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 xml:space="preserve"> při akvizičních procesech BVV. Memorandum podepsali generální ředitel </w:t>
      </w:r>
      <w:proofErr w:type="spellStart"/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>CzechTrade</w:t>
      </w:r>
      <w:proofErr w:type="spellEnd"/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 xml:space="preserve"> Radomil Doležal a generální ředitel BVV Jan </w:t>
      </w:r>
      <w:r w:rsidR="003E7AFD" w:rsidRPr="005D6BDD">
        <w:rPr>
          <w:rFonts w:ascii="Calibri" w:eastAsia="Arial" w:hAnsi="Calibri" w:cs="Calibri"/>
          <w:b/>
          <w:bCs/>
          <w:color w:val="000000" w:themeColor="text1"/>
        </w:rPr>
        <w:t xml:space="preserve">Kubata </w:t>
      </w:r>
      <w:r w:rsidR="005D6BDD" w:rsidRPr="005D6BDD">
        <w:rPr>
          <w:rFonts w:ascii="Calibri" w:eastAsia="Arial" w:hAnsi="Calibri" w:cs="Calibri"/>
          <w:b/>
          <w:bCs/>
          <w:color w:val="000000" w:themeColor="text1"/>
        </w:rPr>
        <w:t>12</w:t>
      </w:r>
      <w:r w:rsidR="003E7AFD" w:rsidRPr="005D6BDD">
        <w:rPr>
          <w:rFonts w:ascii="Calibri" w:eastAsia="Arial" w:hAnsi="Calibri" w:cs="Calibri"/>
          <w:b/>
          <w:bCs/>
          <w:color w:val="000000" w:themeColor="text1"/>
        </w:rPr>
        <w:t>.</w:t>
      </w:r>
      <w:r w:rsidR="003E7AFD" w:rsidRPr="103E4F35">
        <w:rPr>
          <w:rFonts w:ascii="Calibri" w:eastAsia="Arial" w:hAnsi="Calibri" w:cs="Calibri"/>
          <w:b/>
          <w:bCs/>
          <w:color w:val="000000" w:themeColor="text1"/>
        </w:rPr>
        <w:t xml:space="preserve"> února 2024.</w:t>
      </w:r>
    </w:p>
    <w:p w14:paraId="6F37FA0F" w14:textId="7EB1BEE9" w:rsidR="00BE3116" w:rsidRDefault="00BE3116" w:rsidP="00BE3116">
      <w:pPr>
        <w:spacing w:line="240" w:lineRule="auto"/>
        <w:rPr>
          <w:rFonts w:ascii="Calibri" w:eastAsia="Arial" w:hAnsi="Calibri" w:cs="Calibri"/>
          <w:color w:val="000000" w:themeColor="text1"/>
        </w:rPr>
      </w:pPr>
      <w:r w:rsidRPr="00522ECB">
        <w:rPr>
          <w:rFonts w:ascii="Calibri" w:eastAsia="Arial" w:hAnsi="Calibri" w:cs="Calibri"/>
          <w:color w:val="000000" w:themeColor="text1"/>
        </w:rPr>
        <w:t xml:space="preserve">Agentura na podporu obchodu </w:t>
      </w:r>
      <w:proofErr w:type="spellStart"/>
      <w:r w:rsidRPr="00522ECB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Pr="00522ECB">
        <w:rPr>
          <w:rFonts w:ascii="Calibri" w:eastAsia="Arial" w:hAnsi="Calibri" w:cs="Calibri"/>
          <w:color w:val="000000" w:themeColor="text1"/>
        </w:rPr>
        <w:t xml:space="preserve"> deklaruje záměr vzájemně prospěšné spolupráce, společných zájmů a využití synergií vyplývající</w:t>
      </w:r>
      <w:r w:rsidR="00862AC4">
        <w:rPr>
          <w:rFonts w:ascii="Calibri" w:eastAsia="Arial" w:hAnsi="Calibri" w:cs="Calibri"/>
          <w:color w:val="000000" w:themeColor="text1"/>
        </w:rPr>
        <w:t xml:space="preserve"> z</w:t>
      </w:r>
      <w:r w:rsidRPr="00522ECB">
        <w:rPr>
          <w:rFonts w:ascii="Calibri" w:eastAsia="Arial" w:hAnsi="Calibri" w:cs="Calibri"/>
          <w:color w:val="000000" w:themeColor="text1"/>
        </w:rPr>
        <w:t xml:space="preserve"> činnosti společnosti Veletrhy Brno (BVV).</w:t>
      </w:r>
      <w:r w:rsidR="00522ECB">
        <w:rPr>
          <w:rFonts w:ascii="Calibri" w:eastAsia="Arial" w:hAnsi="Calibri" w:cs="Calibri"/>
          <w:color w:val="000000" w:themeColor="text1"/>
        </w:rPr>
        <w:t xml:space="preserve"> „</w:t>
      </w:r>
      <w:proofErr w:type="spellStart"/>
      <w:r w:rsidR="00522ECB" w:rsidRPr="00522ECB">
        <w:rPr>
          <w:rFonts w:ascii="Calibri" w:eastAsia="Arial" w:hAnsi="Calibri" w:cs="Calibri"/>
          <w:i/>
          <w:iCs/>
          <w:color w:val="000000" w:themeColor="text1"/>
        </w:rPr>
        <w:t>CzechTrade</w:t>
      </w:r>
      <w:proofErr w:type="spellEnd"/>
      <w:r w:rsidR="00522ECB" w:rsidRPr="00522ECB">
        <w:rPr>
          <w:rFonts w:ascii="Calibri" w:eastAsia="Arial" w:hAnsi="Calibri" w:cs="Calibri"/>
          <w:i/>
          <w:iCs/>
          <w:color w:val="000000" w:themeColor="text1"/>
        </w:rPr>
        <w:t xml:space="preserve"> bude s BVV spolupracovat na poli internacionalizace brněnských veletržních akcí, a to v rámci svých asistenčních služeb za využití sítě svých zahraničních zastoupení.</w:t>
      </w:r>
      <w:r w:rsidRPr="00522ECB">
        <w:rPr>
          <w:rFonts w:ascii="Calibri" w:eastAsia="Arial" w:hAnsi="Calibri" w:cs="Calibri"/>
          <w:i/>
          <w:iCs/>
          <w:color w:val="000000" w:themeColor="text1"/>
        </w:rPr>
        <w:t xml:space="preserve"> </w:t>
      </w:r>
      <w:r w:rsidR="00522ECB" w:rsidRPr="00522ECB">
        <w:rPr>
          <w:rFonts w:ascii="Calibri" w:eastAsia="Arial" w:hAnsi="Calibri" w:cs="Calibri"/>
          <w:i/>
          <w:iCs/>
          <w:color w:val="000000" w:themeColor="text1"/>
        </w:rPr>
        <w:t xml:space="preserve">Účelem tohoto </w:t>
      </w:r>
      <w:r w:rsidR="0003087E">
        <w:rPr>
          <w:rFonts w:ascii="Calibri" w:eastAsia="Arial" w:hAnsi="Calibri" w:cs="Calibri"/>
          <w:i/>
          <w:iCs/>
          <w:color w:val="000000" w:themeColor="text1"/>
        </w:rPr>
        <w:t>m</w:t>
      </w:r>
      <w:r w:rsidR="00522ECB" w:rsidRPr="00522ECB">
        <w:rPr>
          <w:rFonts w:ascii="Calibri" w:eastAsia="Arial" w:hAnsi="Calibri" w:cs="Calibri"/>
          <w:i/>
          <w:iCs/>
          <w:color w:val="000000" w:themeColor="text1"/>
        </w:rPr>
        <w:t>emoranda je vyjádřit vůli a připravenost ke vzájemné spolupráci při přípravě, realizaci, propagaci anebo medializaci</w:t>
      </w:r>
      <w:r w:rsidR="005D6BDD">
        <w:rPr>
          <w:rFonts w:ascii="Calibri" w:eastAsia="Arial" w:hAnsi="Calibri" w:cs="Calibri"/>
          <w:i/>
          <w:iCs/>
          <w:color w:val="000000" w:themeColor="text1"/>
        </w:rPr>
        <w:t xml:space="preserve"> </w:t>
      </w:r>
      <w:r w:rsidR="00522ECB" w:rsidRPr="00522ECB">
        <w:rPr>
          <w:rFonts w:ascii="Calibri" w:eastAsia="Arial" w:hAnsi="Calibri" w:cs="Calibri"/>
          <w:i/>
          <w:iCs/>
          <w:color w:val="000000" w:themeColor="text1"/>
        </w:rPr>
        <w:t xml:space="preserve">projektů, při nichž je vzájemná kooperace obou </w:t>
      </w:r>
      <w:r w:rsidR="00522ECB">
        <w:rPr>
          <w:rFonts w:ascii="Calibri" w:eastAsia="Arial" w:hAnsi="Calibri" w:cs="Calibri"/>
          <w:i/>
          <w:iCs/>
          <w:color w:val="000000" w:themeColor="text1"/>
        </w:rPr>
        <w:t xml:space="preserve">společností </w:t>
      </w:r>
      <w:r w:rsidR="00522ECB" w:rsidRPr="00522ECB">
        <w:rPr>
          <w:rFonts w:ascii="Calibri" w:eastAsia="Arial" w:hAnsi="Calibri" w:cs="Calibri"/>
          <w:i/>
          <w:iCs/>
          <w:color w:val="000000" w:themeColor="text1"/>
        </w:rPr>
        <w:t xml:space="preserve">prospěšná,“ </w:t>
      </w:r>
      <w:r w:rsidR="00522ECB" w:rsidRPr="00522ECB">
        <w:rPr>
          <w:rFonts w:ascii="Calibri" w:eastAsia="Arial" w:hAnsi="Calibri" w:cs="Calibri"/>
          <w:color w:val="000000" w:themeColor="text1"/>
        </w:rPr>
        <w:t>říká</w:t>
      </w:r>
      <w:r w:rsidR="00522ECB">
        <w:rPr>
          <w:color w:val="000000"/>
          <w:sz w:val="27"/>
          <w:szCs w:val="27"/>
        </w:rPr>
        <w:t xml:space="preserve"> </w:t>
      </w:r>
      <w:r w:rsidR="00522ECB" w:rsidRPr="00522ECB">
        <w:rPr>
          <w:rFonts w:ascii="Calibri" w:eastAsia="Arial" w:hAnsi="Calibri" w:cs="Calibri"/>
          <w:b/>
          <w:bCs/>
          <w:color w:val="000000" w:themeColor="text1"/>
        </w:rPr>
        <w:t xml:space="preserve">Radomil Doležal, generální ředitel </w:t>
      </w:r>
      <w:proofErr w:type="spellStart"/>
      <w:r w:rsidR="00522ECB" w:rsidRPr="00522ECB">
        <w:rPr>
          <w:rFonts w:ascii="Calibri" w:eastAsia="Arial" w:hAnsi="Calibri" w:cs="Calibri"/>
          <w:b/>
          <w:bCs/>
          <w:color w:val="000000" w:themeColor="text1"/>
        </w:rPr>
        <w:t>CzechTrade</w:t>
      </w:r>
      <w:proofErr w:type="spellEnd"/>
      <w:r w:rsidR="00522ECB">
        <w:rPr>
          <w:rFonts w:ascii="Calibri" w:eastAsia="Arial" w:hAnsi="Calibri" w:cs="Calibri"/>
          <w:b/>
          <w:bCs/>
          <w:color w:val="000000" w:themeColor="text1"/>
        </w:rPr>
        <w:t xml:space="preserve"> a dodává: </w:t>
      </w:r>
      <w:r w:rsidRPr="00522ECB">
        <w:rPr>
          <w:rFonts w:ascii="Calibri" w:eastAsia="Arial" w:hAnsi="Calibri" w:cs="Calibri"/>
          <w:i/>
          <w:iCs/>
          <w:color w:val="000000" w:themeColor="text1"/>
        </w:rPr>
        <w:t>„</w:t>
      </w:r>
      <w:r w:rsidR="00862AC4">
        <w:rPr>
          <w:rFonts w:ascii="Calibri" w:eastAsia="Arial" w:hAnsi="Calibri" w:cs="Calibri"/>
          <w:i/>
          <w:iCs/>
          <w:color w:val="000000" w:themeColor="text1"/>
        </w:rPr>
        <w:t>S</w:t>
      </w:r>
      <w:r w:rsidR="00D31081" w:rsidRPr="00522ECB">
        <w:rPr>
          <w:rFonts w:ascii="Calibri" w:eastAsia="Arial" w:hAnsi="Calibri" w:cs="Calibri"/>
          <w:i/>
          <w:iCs/>
          <w:color w:val="000000" w:themeColor="text1"/>
        </w:rPr>
        <w:t>polečnost Veletrhy Brno</w:t>
      </w:r>
      <w:r w:rsidR="00862AC4">
        <w:rPr>
          <w:rFonts w:ascii="Calibri" w:eastAsia="Arial" w:hAnsi="Calibri" w:cs="Calibri"/>
          <w:i/>
          <w:iCs/>
          <w:color w:val="000000" w:themeColor="text1"/>
        </w:rPr>
        <w:t xml:space="preserve"> vnímáme</w:t>
      </w:r>
      <w:r w:rsidR="00D31081" w:rsidRPr="00522ECB">
        <w:rPr>
          <w:rFonts w:ascii="Calibri" w:eastAsia="Arial" w:hAnsi="Calibri" w:cs="Calibri"/>
          <w:i/>
          <w:iCs/>
          <w:color w:val="000000" w:themeColor="text1"/>
        </w:rPr>
        <w:t xml:space="preserve"> jako matadora v oblasti pořádání veletrhů a výstav, a proto je</w:t>
      </w:r>
      <w:r w:rsidR="00862AC4">
        <w:rPr>
          <w:rFonts w:ascii="Calibri" w:eastAsia="Arial" w:hAnsi="Calibri" w:cs="Calibri"/>
          <w:i/>
          <w:iCs/>
          <w:color w:val="000000" w:themeColor="text1"/>
        </w:rPr>
        <w:t xml:space="preserve"> vzájemn</w:t>
      </w:r>
      <w:r w:rsidR="00BA4D7E">
        <w:rPr>
          <w:rFonts w:ascii="Calibri" w:eastAsia="Arial" w:hAnsi="Calibri" w:cs="Calibri"/>
          <w:i/>
          <w:iCs/>
          <w:color w:val="000000" w:themeColor="text1"/>
        </w:rPr>
        <w:t xml:space="preserve">é propojení vybraných aktivit </w:t>
      </w:r>
      <w:r w:rsidR="00D31081" w:rsidRPr="00522ECB">
        <w:rPr>
          <w:rFonts w:ascii="Calibri" w:eastAsia="Arial" w:hAnsi="Calibri" w:cs="Calibri"/>
          <w:i/>
          <w:iCs/>
          <w:color w:val="000000" w:themeColor="text1"/>
        </w:rPr>
        <w:t>výbornou příležitostí, jak prezentovat</w:t>
      </w:r>
      <w:r w:rsidR="0003087E">
        <w:rPr>
          <w:rFonts w:ascii="Calibri" w:eastAsia="Arial" w:hAnsi="Calibri" w:cs="Calibri"/>
          <w:i/>
          <w:iCs/>
          <w:color w:val="000000" w:themeColor="text1"/>
        </w:rPr>
        <w:t xml:space="preserve"> naše</w:t>
      </w:r>
      <w:r w:rsidR="00D31081" w:rsidRPr="00522ECB">
        <w:rPr>
          <w:rFonts w:ascii="Calibri" w:eastAsia="Arial" w:hAnsi="Calibri" w:cs="Calibri"/>
          <w:i/>
          <w:iCs/>
          <w:color w:val="000000" w:themeColor="text1"/>
        </w:rPr>
        <w:t xml:space="preserve"> služby.</w:t>
      </w:r>
      <w:r w:rsidR="0003087E">
        <w:rPr>
          <w:rFonts w:ascii="Calibri" w:eastAsia="Arial" w:hAnsi="Calibri" w:cs="Calibri"/>
          <w:i/>
          <w:iCs/>
          <w:color w:val="000000" w:themeColor="text1"/>
        </w:rPr>
        <w:t xml:space="preserve"> </w:t>
      </w:r>
      <w:proofErr w:type="spellStart"/>
      <w:r w:rsidR="0003087E">
        <w:rPr>
          <w:rFonts w:ascii="Calibri" w:eastAsia="Arial" w:hAnsi="Calibri" w:cs="Calibri"/>
          <w:i/>
          <w:iCs/>
          <w:color w:val="000000" w:themeColor="text1"/>
        </w:rPr>
        <w:t>CzechTrade</w:t>
      </w:r>
      <w:proofErr w:type="spellEnd"/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 xml:space="preserve"> se každý rok účastní</w:t>
      </w:r>
      <w:r w:rsidR="0003087E">
        <w:rPr>
          <w:rFonts w:ascii="Calibri" w:eastAsia="Arial" w:hAnsi="Calibri" w:cs="Calibri"/>
          <w:i/>
          <w:iCs/>
          <w:color w:val="000000" w:themeColor="text1"/>
        </w:rPr>
        <w:t xml:space="preserve"> Mezinárodního strojírenského veletrhu </w:t>
      </w:r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 xml:space="preserve">s akcemi Meeting Point </w:t>
      </w:r>
      <w:proofErr w:type="spellStart"/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>CzechTrade</w:t>
      </w:r>
      <w:proofErr w:type="spellEnd"/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 xml:space="preserve"> nebo </w:t>
      </w:r>
      <w:proofErr w:type="spellStart"/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>Sourcing</w:t>
      </w:r>
      <w:proofErr w:type="spellEnd"/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 xml:space="preserve"> </w:t>
      </w:r>
      <w:proofErr w:type="spellStart"/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>Day</w:t>
      </w:r>
      <w:proofErr w:type="spellEnd"/>
      <w:r w:rsidR="0003087E" w:rsidRPr="006F3D45">
        <w:rPr>
          <w:rFonts w:ascii="Calibri" w:eastAsia="Arial" w:hAnsi="Calibri" w:cs="Calibri"/>
          <w:i/>
          <w:iCs/>
          <w:color w:val="000000" w:themeColor="text1"/>
        </w:rPr>
        <w:t>, proto spolupráce mezi námi není úplnou novinkou</w:t>
      </w:r>
      <w:r w:rsidR="00522ECB">
        <w:rPr>
          <w:rFonts w:ascii="Calibri" w:eastAsia="Arial" w:hAnsi="Calibri" w:cs="Calibri"/>
          <w:i/>
          <w:iCs/>
          <w:color w:val="000000" w:themeColor="text1"/>
        </w:rPr>
        <w:t>.</w:t>
      </w:r>
      <w:r w:rsidR="00522ECB" w:rsidRPr="00522ECB">
        <w:rPr>
          <w:rFonts w:ascii="Calibri" w:eastAsia="Arial" w:hAnsi="Calibri" w:cs="Calibri"/>
          <w:i/>
          <w:iCs/>
          <w:color w:val="000000" w:themeColor="text1"/>
        </w:rPr>
        <w:t>“</w:t>
      </w:r>
      <w:r w:rsidR="00522ECB" w:rsidRPr="00522ECB">
        <w:rPr>
          <w:rFonts w:ascii="Calibri" w:eastAsia="Arial" w:hAnsi="Calibri" w:cs="Calibri"/>
          <w:color w:val="000000" w:themeColor="text1"/>
        </w:rPr>
        <w:t xml:space="preserve"> </w:t>
      </w:r>
    </w:p>
    <w:p w14:paraId="5323CDC3" w14:textId="19DF0D14" w:rsidR="00522ECB" w:rsidRDefault="00522ECB" w:rsidP="00BE3116">
      <w:pPr>
        <w:spacing w:line="240" w:lineRule="auto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>Spolupráce bude rozdělena do dvou částí, přičemž v první je úlohou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522ECB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Pr="00522ECB">
        <w:rPr>
          <w:rFonts w:ascii="Calibri" w:eastAsia="Arial" w:hAnsi="Calibri" w:cs="Calibri"/>
          <w:color w:val="000000" w:themeColor="text1"/>
        </w:rPr>
        <w:t>, konkrétn</w:t>
      </w:r>
      <w:r w:rsidR="002F2AD4">
        <w:rPr>
          <w:rFonts w:ascii="Calibri" w:eastAsia="Arial" w:hAnsi="Calibri" w:cs="Calibri"/>
          <w:color w:val="000000" w:themeColor="text1"/>
        </w:rPr>
        <w:t>ě</w:t>
      </w:r>
      <w:r w:rsidRPr="00522ECB">
        <w:rPr>
          <w:rFonts w:ascii="Calibri" w:eastAsia="Arial" w:hAnsi="Calibri" w:cs="Calibri"/>
          <w:color w:val="000000" w:themeColor="text1"/>
        </w:rPr>
        <w:t xml:space="preserve"> zástupců zahraničních kanceláří, podílet se na přípravě a realizaci cest a jednání představitelů BVV se zahraničními partnery.</w:t>
      </w:r>
      <w:r>
        <w:rPr>
          <w:rFonts w:ascii="Calibri" w:eastAsia="Arial" w:hAnsi="Calibri" w:cs="Calibri"/>
          <w:color w:val="000000" w:themeColor="text1"/>
        </w:rPr>
        <w:t xml:space="preserve"> V druhé části se budou společně podílet na akvizici nových klientů BVV, kde budou podporou ředitelé zahraničních kanceláří dle konkrétní potřeby. </w:t>
      </w:r>
      <w:r w:rsidR="004F054C" w:rsidRPr="004F054C">
        <w:rPr>
          <w:rFonts w:ascii="Calibri" w:eastAsia="Arial" w:hAnsi="Calibri" w:cs="Calibri"/>
          <w:color w:val="000000" w:themeColor="text1"/>
        </w:rPr>
        <w:t>Oba účastníci memoranda také deklarují vůli se vzájemně informovat o pořádaných akcích, seminářích, workshopech a dalších formách vhodných k vzájemné spolupráci.</w:t>
      </w:r>
      <w:r w:rsidR="006F3D45">
        <w:rPr>
          <w:rFonts w:ascii="Calibri" w:eastAsia="Arial" w:hAnsi="Calibri" w:cs="Calibri"/>
          <w:color w:val="000000" w:themeColor="text1"/>
        </w:rPr>
        <w:t xml:space="preserve"> </w:t>
      </w:r>
      <w:r w:rsidR="006F3D45" w:rsidRPr="006F3D45">
        <w:rPr>
          <w:rFonts w:ascii="Calibri" w:eastAsia="Arial" w:hAnsi="Calibri" w:cs="Calibri"/>
          <w:i/>
          <w:iCs/>
          <w:color w:val="000000" w:themeColor="text1"/>
        </w:rPr>
        <w:t>„</w:t>
      </w:r>
      <w:r w:rsidR="001E0EB4">
        <w:rPr>
          <w:rFonts w:ascii="Calibri" w:eastAsia="Arial" w:hAnsi="Calibri" w:cs="Calibri"/>
          <w:i/>
          <w:iCs/>
          <w:color w:val="000000" w:themeColor="text1"/>
        </w:rPr>
        <w:t>Veletrhy Brno jsou</w:t>
      </w:r>
      <w:r w:rsidR="006F3D45" w:rsidRPr="006F3D45">
        <w:rPr>
          <w:rFonts w:ascii="Calibri" w:eastAsia="Arial" w:hAnsi="Calibri" w:cs="Calibri"/>
          <w:i/>
          <w:iCs/>
          <w:color w:val="000000" w:themeColor="text1"/>
        </w:rPr>
        <w:t xml:space="preserve"> nejvýznamnější veletržní správou středoevropského regionu</w:t>
      </w:r>
      <w:r w:rsidR="0029230D">
        <w:rPr>
          <w:rFonts w:ascii="Calibri" w:eastAsia="Arial" w:hAnsi="Calibri" w:cs="Calibri"/>
          <w:i/>
          <w:iCs/>
          <w:color w:val="000000" w:themeColor="text1"/>
        </w:rPr>
        <w:t>, n</w:t>
      </w:r>
      <w:r w:rsidR="006F3D45" w:rsidRPr="006F3D45">
        <w:rPr>
          <w:rFonts w:ascii="Calibri" w:eastAsia="Arial" w:hAnsi="Calibri" w:cs="Calibri"/>
          <w:i/>
          <w:iCs/>
          <w:color w:val="000000" w:themeColor="text1"/>
        </w:rPr>
        <w:t xml:space="preserve">ěkteré z našich veletrhů, jako např. Mezinárodní strojírenský veletrh (MSV), patří k evropským lídrům v příslušné veletržní branži. Agentura </w:t>
      </w:r>
      <w:proofErr w:type="spellStart"/>
      <w:r w:rsidR="006F3D45" w:rsidRPr="006F3D45">
        <w:rPr>
          <w:rFonts w:ascii="Calibri" w:eastAsia="Arial" w:hAnsi="Calibri" w:cs="Calibri"/>
          <w:i/>
          <w:iCs/>
          <w:color w:val="000000" w:themeColor="text1"/>
        </w:rPr>
        <w:t>CzechTrade</w:t>
      </w:r>
      <w:proofErr w:type="spellEnd"/>
      <w:r w:rsidR="006F3D45" w:rsidRPr="006F3D45">
        <w:rPr>
          <w:rFonts w:ascii="Calibri" w:eastAsia="Arial" w:hAnsi="Calibri" w:cs="Calibri"/>
          <w:i/>
          <w:iCs/>
          <w:color w:val="000000" w:themeColor="text1"/>
        </w:rPr>
        <w:t xml:space="preserve"> nám může být přínosem a podporou především při našich zahraničních aktivitách a my jí naopak při prezentacích jejích služeb a dalších aktivit,“ </w:t>
      </w:r>
      <w:r w:rsidR="006F3D45" w:rsidRPr="006F3D45">
        <w:rPr>
          <w:rFonts w:ascii="Calibri" w:eastAsia="Arial" w:hAnsi="Calibri" w:cs="Calibri"/>
          <w:color w:val="000000" w:themeColor="text1"/>
        </w:rPr>
        <w:t xml:space="preserve">říká </w:t>
      </w:r>
      <w:r w:rsidR="006F3D45" w:rsidRPr="006F3D45">
        <w:rPr>
          <w:rFonts w:ascii="Calibri" w:eastAsia="Arial" w:hAnsi="Calibri" w:cs="Calibri"/>
          <w:b/>
          <w:bCs/>
          <w:color w:val="000000" w:themeColor="text1"/>
        </w:rPr>
        <w:t>Jan Kubata, generální ředitel společnosti Veletrhy Brno.</w:t>
      </w:r>
      <w:r w:rsidR="006F3D45" w:rsidRPr="004F054C">
        <w:rPr>
          <w:rFonts w:ascii="Calibri" w:eastAsia="Arial" w:hAnsi="Calibri" w:cs="Calibri"/>
          <w:color w:val="000000" w:themeColor="text1"/>
        </w:rPr>
        <w:t xml:space="preserve"> Ze strany </w:t>
      </w:r>
      <w:proofErr w:type="spellStart"/>
      <w:r w:rsidR="006F3D45" w:rsidRPr="004F054C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="006F3D45" w:rsidRPr="004F054C">
        <w:rPr>
          <w:rFonts w:ascii="Calibri" w:eastAsia="Arial" w:hAnsi="Calibri" w:cs="Calibri"/>
          <w:color w:val="000000" w:themeColor="text1"/>
        </w:rPr>
        <w:t xml:space="preserve"> bude k poskytování uvedených informací pro BVV využita služba „</w:t>
      </w:r>
      <w:proofErr w:type="spellStart"/>
      <w:r w:rsidR="006F3D45" w:rsidRPr="004F054C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="006F3D45" w:rsidRPr="004F054C">
        <w:rPr>
          <w:rFonts w:ascii="Calibri" w:eastAsia="Arial" w:hAnsi="Calibri" w:cs="Calibri"/>
          <w:color w:val="000000" w:themeColor="text1"/>
        </w:rPr>
        <w:t xml:space="preserve"> denně</w:t>
      </w:r>
      <w:r w:rsidR="001E0EB4">
        <w:rPr>
          <w:rFonts w:ascii="Calibri" w:eastAsia="Arial" w:hAnsi="Calibri" w:cs="Calibri"/>
          <w:color w:val="000000" w:themeColor="text1"/>
        </w:rPr>
        <w:t>“</w:t>
      </w:r>
      <w:r w:rsidR="00862AC4">
        <w:rPr>
          <w:rFonts w:ascii="Calibri" w:eastAsia="Arial" w:hAnsi="Calibri" w:cs="Calibri"/>
          <w:color w:val="000000" w:themeColor="text1"/>
        </w:rPr>
        <w:t xml:space="preserve">, </w:t>
      </w:r>
      <w:proofErr w:type="spellStart"/>
      <w:r w:rsidR="00862AC4">
        <w:rPr>
          <w:rFonts w:ascii="Calibri" w:eastAsia="Arial" w:hAnsi="Calibri" w:cs="Calibri"/>
          <w:color w:val="000000" w:themeColor="text1"/>
        </w:rPr>
        <w:t>news</w:t>
      </w:r>
      <w:r w:rsidR="0029230D">
        <w:rPr>
          <w:rFonts w:ascii="Calibri" w:eastAsia="Arial" w:hAnsi="Calibri" w:cs="Calibri"/>
          <w:color w:val="000000" w:themeColor="text1"/>
        </w:rPr>
        <w:t>l</w:t>
      </w:r>
      <w:r w:rsidR="00862AC4">
        <w:rPr>
          <w:rFonts w:ascii="Calibri" w:eastAsia="Arial" w:hAnsi="Calibri" w:cs="Calibri"/>
          <w:color w:val="000000" w:themeColor="text1"/>
        </w:rPr>
        <w:t>etter</w:t>
      </w:r>
      <w:proofErr w:type="spellEnd"/>
      <w:r w:rsidR="00862AC4">
        <w:rPr>
          <w:rFonts w:ascii="Calibri" w:eastAsia="Arial" w:hAnsi="Calibri" w:cs="Calibri"/>
          <w:color w:val="000000" w:themeColor="text1"/>
        </w:rPr>
        <w:t>, který na denní bázi poskytuje aktuální přehled o zahraničních obchodních příležitostech</w:t>
      </w:r>
      <w:r w:rsidR="00BA4D7E">
        <w:rPr>
          <w:rFonts w:ascii="Calibri" w:eastAsia="Arial" w:hAnsi="Calibri" w:cs="Calibri"/>
          <w:color w:val="000000" w:themeColor="text1"/>
        </w:rPr>
        <w:t>.</w:t>
      </w:r>
      <w:r w:rsidR="00862AC4" w:rsidRPr="004F054C" w:rsidDel="00862AC4">
        <w:rPr>
          <w:rFonts w:ascii="Calibri" w:eastAsia="Arial" w:hAnsi="Calibri" w:cs="Calibri"/>
          <w:color w:val="000000" w:themeColor="text1"/>
        </w:rPr>
        <w:t xml:space="preserve"> </w:t>
      </w:r>
    </w:p>
    <w:p w14:paraId="2706BCD1" w14:textId="1D056FF1" w:rsidR="006F3D45" w:rsidRPr="00461CCF" w:rsidRDefault="00750D79" w:rsidP="00BE3116">
      <w:pPr>
        <w:spacing w:line="240" w:lineRule="auto"/>
        <w:rPr>
          <w:rFonts w:ascii="Calibri" w:eastAsia="Arial" w:hAnsi="Calibri" w:cs="Calibri"/>
          <w:color w:val="000000" w:themeColor="text1"/>
        </w:rPr>
      </w:pPr>
      <w:r w:rsidRPr="00461CCF">
        <w:rPr>
          <w:rFonts w:ascii="Calibri" w:eastAsia="Arial" w:hAnsi="Calibri" w:cs="Calibri"/>
          <w:color w:val="000000" w:themeColor="text1"/>
        </w:rPr>
        <w:t xml:space="preserve">Důležitou </w:t>
      </w:r>
      <w:r w:rsidR="00862AC4">
        <w:rPr>
          <w:rFonts w:ascii="Calibri" w:eastAsia="Arial" w:hAnsi="Calibri" w:cs="Calibri"/>
          <w:color w:val="000000" w:themeColor="text1"/>
        </w:rPr>
        <w:t>součástí</w:t>
      </w:r>
      <w:r w:rsidRPr="00461CCF">
        <w:rPr>
          <w:rFonts w:ascii="Calibri" w:eastAsia="Arial" w:hAnsi="Calibri" w:cs="Calibri"/>
          <w:color w:val="000000" w:themeColor="text1"/>
        </w:rPr>
        <w:t xml:space="preserve"> memorand</w:t>
      </w:r>
      <w:r w:rsidR="00862AC4">
        <w:rPr>
          <w:rFonts w:ascii="Calibri" w:eastAsia="Arial" w:hAnsi="Calibri" w:cs="Calibri"/>
          <w:color w:val="000000" w:themeColor="text1"/>
        </w:rPr>
        <w:t>a</w:t>
      </w:r>
      <w:r w:rsidRPr="00461CCF">
        <w:rPr>
          <w:rFonts w:ascii="Calibri" w:eastAsia="Arial" w:hAnsi="Calibri" w:cs="Calibri"/>
          <w:color w:val="000000" w:themeColor="text1"/>
        </w:rPr>
        <w:t xml:space="preserve"> je spolupráce s BVV na dalším rozvoji strategického tématu „</w:t>
      </w:r>
      <w:proofErr w:type="spellStart"/>
      <w:r w:rsidRPr="00461CCF">
        <w:rPr>
          <w:rFonts w:ascii="Calibri" w:eastAsia="Arial" w:hAnsi="Calibri" w:cs="Calibri"/>
          <w:color w:val="000000" w:themeColor="text1"/>
        </w:rPr>
        <w:t>smart</w:t>
      </w:r>
      <w:proofErr w:type="spellEnd"/>
      <w:r w:rsidR="0029230D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Pr="00461CCF">
        <w:rPr>
          <w:rFonts w:ascii="Calibri" w:eastAsia="Arial" w:hAnsi="Calibri" w:cs="Calibri"/>
          <w:color w:val="000000" w:themeColor="text1"/>
        </w:rPr>
        <w:t>cities</w:t>
      </w:r>
      <w:proofErr w:type="spellEnd"/>
      <w:r w:rsidRPr="00461CCF">
        <w:rPr>
          <w:rFonts w:ascii="Calibri" w:eastAsia="Arial" w:hAnsi="Calibri" w:cs="Calibri"/>
          <w:color w:val="000000" w:themeColor="text1"/>
        </w:rPr>
        <w:t>“</w:t>
      </w:r>
      <w:r w:rsidR="00461CCF">
        <w:rPr>
          <w:rFonts w:ascii="Calibri" w:eastAsia="Arial" w:hAnsi="Calibri" w:cs="Calibri"/>
          <w:color w:val="000000" w:themeColor="text1"/>
        </w:rPr>
        <w:t xml:space="preserve">. V </w:t>
      </w:r>
      <w:r w:rsidRPr="00461CCF">
        <w:rPr>
          <w:rFonts w:ascii="Calibri" w:eastAsia="Arial" w:hAnsi="Calibri" w:cs="Calibri"/>
          <w:color w:val="000000" w:themeColor="text1"/>
        </w:rPr>
        <w:t xml:space="preserve">rámci svých akvizičních kampaní může </w:t>
      </w:r>
      <w:proofErr w:type="spellStart"/>
      <w:r w:rsidRPr="00461CCF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Pr="00461CCF">
        <w:rPr>
          <w:rFonts w:ascii="Calibri" w:eastAsia="Arial" w:hAnsi="Calibri" w:cs="Calibri"/>
          <w:color w:val="000000" w:themeColor="text1"/>
        </w:rPr>
        <w:t xml:space="preserve"> informovat své klienty o aktivitách BVV v oblasti </w:t>
      </w:r>
      <w:proofErr w:type="spellStart"/>
      <w:r w:rsidRPr="00461CCF">
        <w:rPr>
          <w:rFonts w:ascii="Calibri" w:eastAsia="Arial" w:hAnsi="Calibri" w:cs="Calibri"/>
          <w:color w:val="000000" w:themeColor="text1"/>
        </w:rPr>
        <w:t>smart</w:t>
      </w:r>
      <w:proofErr w:type="spellEnd"/>
      <w:r w:rsidRPr="00461CCF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Pr="00461CCF">
        <w:rPr>
          <w:rFonts w:ascii="Calibri" w:eastAsia="Arial" w:hAnsi="Calibri" w:cs="Calibri"/>
          <w:color w:val="000000" w:themeColor="text1"/>
        </w:rPr>
        <w:t>cities</w:t>
      </w:r>
      <w:proofErr w:type="spellEnd"/>
      <w:r w:rsidRPr="00461CCF">
        <w:rPr>
          <w:rFonts w:ascii="Calibri" w:eastAsia="Arial" w:hAnsi="Calibri" w:cs="Calibri"/>
          <w:color w:val="000000" w:themeColor="text1"/>
        </w:rPr>
        <w:t xml:space="preserve"> (např. </w:t>
      </w:r>
      <w:proofErr w:type="spellStart"/>
      <w:r w:rsidRPr="00461CCF">
        <w:rPr>
          <w:rFonts w:ascii="Calibri" w:eastAsia="Arial" w:hAnsi="Calibri" w:cs="Calibri"/>
          <w:color w:val="000000" w:themeColor="text1"/>
        </w:rPr>
        <w:t>Urbis</w:t>
      </w:r>
      <w:proofErr w:type="spellEnd"/>
      <w:r w:rsidRPr="00461CCF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="001E0EB4">
        <w:rPr>
          <w:rFonts w:ascii="Calibri" w:eastAsia="Arial" w:hAnsi="Calibri" w:cs="Calibri"/>
          <w:color w:val="000000" w:themeColor="text1"/>
        </w:rPr>
        <w:t>The</w:t>
      </w:r>
      <w:proofErr w:type="spellEnd"/>
      <w:r w:rsidR="001E0EB4">
        <w:rPr>
          <w:rFonts w:ascii="Calibri" w:eastAsia="Arial" w:hAnsi="Calibri" w:cs="Calibri"/>
          <w:color w:val="000000" w:themeColor="text1"/>
        </w:rPr>
        <w:t xml:space="preserve"> Smart </w:t>
      </w:r>
      <w:proofErr w:type="spellStart"/>
      <w:r w:rsidR="001E0EB4">
        <w:rPr>
          <w:rFonts w:ascii="Calibri" w:eastAsia="Arial" w:hAnsi="Calibri" w:cs="Calibri"/>
          <w:color w:val="000000" w:themeColor="text1"/>
        </w:rPr>
        <w:t>Cities</w:t>
      </w:r>
      <w:proofErr w:type="spellEnd"/>
      <w:r w:rsidR="001E0EB4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="001E0EB4">
        <w:rPr>
          <w:rFonts w:ascii="Calibri" w:eastAsia="Arial" w:hAnsi="Calibri" w:cs="Calibri"/>
          <w:color w:val="000000" w:themeColor="text1"/>
        </w:rPr>
        <w:t>Meetup</w:t>
      </w:r>
      <w:proofErr w:type="spellEnd"/>
      <w:r w:rsidRPr="00461CCF">
        <w:rPr>
          <w:rFonts w:ascii="Calibri" w:eastAsia="Arial" w:hAnsi="Calibri" w:cs="Calibri"/>
          <w:color w:val="000000" w:themeColor="text1"/>
        </w:rPr>
        <w:t>)</w:t>
      </w:r>
      <w:r w:rsidR="00461CCF">
        <w:rPr>
          <w:rFonts w:ascii="Calibri" w:eastAsia="Arial" w:hAnsi="Calibri" w:cs="Calibri"/>
          <w:color w:val="000000" w:themeColor="text1"/>
        </w:rPr>
        <w:t xml:space="preserve"> a </w:t>
      </w:r>
      <w:r w:rsidR="00461CCF" w:rsidRPr="00461CCF">
        <w:rPr>
          <w:rFonts w:ascii="Calibri" w:eastAsia="Arial" w:hAnsi="Calibri" w:cs="Calibri"/>
          <w:color w:val="000000" w:themeColor="text1"/>
        </w:rPr>
        <w:t xml:space="preserve">BVV </w:t>
      </w:r>
      <w:r w:rsidR="00461CCF">
        <w:rPr>
          <w:rFonts w:ascii="Calibri" w:eastAsia="Arial" w:hAnsi="Calibri" w:cs="Calibri"/>
          <w:color w:val="000000" w:themeColor="text1"/>
        </w:rPr>
        <w:t>umožní</w:t>
      </w:r>
      <w:r w:rsidR="00461CCF" w:rsidRPr="00461CCF">
        <w:rPr>
          <w:rFonts w:ascii="Calibri" w:eastAsia="Arial" w:hAnsi="Calibri" w:cs="Calibri"/>
          <w:color w:val="000000" w:themeColor="text1"/>
        </w:rPr>
        <w:t xml:space="preserve"> prezentaci aktivit </w:t>
      </w:r>
      <w:proofErr w:type="spellStart"/>
      <w:r w:rsidR="00461CCF" w:rsidRPr="00461CCF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="00461CCF" w:rsidRPr="00461CCF">
        <w:rPr>
          <w:rFonts w:ascii="Calibri" w:eastAsia="Arial" w:hAnsi="Calibri" w:cs="Calibri"/>
          <w:color w:val="000000" w:themeColor="text1"/>
        </w:rPr>
        <w:t xml:space="preserve"> na akcích, které bude v rámci svého areálu na téma </w:t>
      </w:r>
      <w:proofErr w:type="spellStart"/>
      <w:r w:rsidR="00461CCF" w:rsidRPr="00461CCF">
        <w:rPr>
          <w:rFonts w:ascii="Calibri" w:eastAsia="Arial" w:hAnsi="Calibri" w:cs="Calibri"/>
          <w:color w:val="000000" w:themeColor="text1"/>
        </w:rPr>
        <w:t>smart</w:t>
      </w:r>
      <w:proofErr w:type="spellEnd"/>
      <w:r w:rsidR="00461CCF" w:rsidRPr="00461CCF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="00461CCF" w:rsidRPr="00461CCF">
        <w:rPr>
          <w:rFonts w:ascii="Calibri" w:eastAsia="Arial" w:hAnsi="Calibri" w:cs="Calibri"/>
          <w:color w:val="000000" w:themeColor="text1"/>
        </w:rPr>
        <w:t>cities</w:t>
      </w:r>
      <w:proofErr w:type="spellEnd"/>
      <w:r w:rsidR="00461CCF" w:rsidRPr="00461CCF">
        <w:rPr>
          <w:rFonts w:ascii="Calibri" w:eastAsia="Arial" w:hAnsi="Calibri" w:cs="Calibri"/>
          <w:color w:val="000000" w:themeColor="text1"/>
        </w:rPr>
        <w:t xml:space="preserve"> pořádat.</w:t>
      </w:r>
      <w:r w:rsidR="00461CCF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Pr="00461CCF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Pr="00461CCF">
        <w:rPr>
          <w:rFonts w:ascii="Calibri" w:eastAsia="Arial" w:hAnsi="Calibri" w:cs="Calibri"/>
          <w:color w:val="000000" w:themeColor="text1"/>
        </w:rPr>
        <w:t xml:space="preserve"> bude </w:t>
      </w:r>
      <w:r w:rsidR="00461CCF">
        <w:rPr>
          <w:rFonts w:ascii="Calibri" w:eastAsia="Arial" w:hAnsi="Calibri" w:cs="Calibri"/>
          <w:color w:val="000000" w:themeColor="text1"/>
        </w:rPr>
        <w:t xml:space="preserve">také </w:t>
      </w:r>
      <w:r w:rsidRPr="00461CCF">
        <w:rPr>
          <w:rFonts w:ascii="Calibri" w:eastAsia="Arial" w:hAnsi="Calibri" w:cs="Calibri"/>
          <w:color w:val="000000" w:themeColor="text1"/>
        </w:rPr>
        <w:t xml:space="preserve">dále vytvářet podmínky pro efektivní </w:t>
      </w:r>
      <w:r w:rsidR="008D4832">
        <w:rPr>
          <w:rFonts w:ascii="Calibri" w:eastAsia="Arial" w:hAnsi="Calibri" w:cs="Calibri"/>
          <w:color w:val="000000" w:themeColor="text1"/>
        </w:rPr>
        <w:t>podporu</w:t>
      </w:r>
      <w:r w:rsidR="00AD3EA0">
        <w:rPr>
          <w:rFonts w:ascii="Calibri" w:eastAsia="Arial" w:hAnsi="Calibri" w:cs="Calibri"/>
          <w:color w:val="000000" w:themeColor="text1"/>
        </w:rPr>
        <w:t xml:space="preserve"> </w:t>
      </w:r>
      <w:r w:rsidR="005B1B78" w:rsidRPr="005B1B78">
        <w:rPr>
          <w:rFonts w:ascii="Calibri" w:eastAsia="Arial" w:hAnsi="Calibri" w:cs="Calibri"/>
          <w:color w:val="000000" w:themeColor="text1"/>
        </w:rPr>
        <w:t>Exportn</w:t>
      </w:r>
      <w:r w:rsidR="005B1B78" w:rsidRPr="005B1B78">
        <w:rPr>
          <w:rFonts w:ascii="Calibri" w:eastAsia="Arial" w:hAnsi="Calibri" w:cs="Calibri" w:hint="cs"/>
          <w:color w:val="000000" w:themeColor="text1"/>
        </w:rPr>
        <w:t>í</w:t>
      </w:r>
      <w:r w:rsidR="005B1B78" w:rsidRPr="005B1B78">
        <w:rPr>
          <w:rFonts w:ascii="Calibri" w:eastAsia="Arial" w:hAnsi="Calibri" w:cs="Calibri"/>
          <w:color w:val="000000" w:themeColor="text1"/>
        </w:rPr>
        <w:t xml:space="preserve"> aliance </w:t>
      </w:r>
      <w:proofErr w:type="spellStart"/>
      <w:r w:rsidR="005B1B78" w:rsidRPr="005B1B78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="005B1B78" w:rsidRPr="005B1B78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="005B1B78" w:rsidRPr="005B1B78">
        <w:rPr>
          <w:rFonts w:ascii="Calibri" w:eastAsia="Arial" w:hAnsi="Calibri" w:cs="Calibri"/>
          <w:color w:val="000000" w:themeColor="text1"/>
        </w:rPr>
        <w:t>Elements</w:t>
      </w:r>
      <w:proofErr w:type="spellEnd"/>
      <w:r w:rsidR="005B1B78" w:rsidRPr="005B1B78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="005B1B78" w:rsidRPr="005B1B78">
        <w:rPr>
          <w:rFonts w:ascii="Calibri" w:eastAsia="Arial" w:hAnsi="Calibri" w:cs="Calibri"/>
          <w:color w:val="000000" w:themeColor="text1"/>
        </w:rPr>
        <w:t>for</w:t>
      </w:r>
      <w:proofErr w:type="spellEnd"/>
      <w:r w:rsidR="005B1B78" w:rsidRPr="005B1B78">
        <w:rPr>
          <w:rFonts w:ascii="Calibri" w:eastAsia="Arial" w:hAnsi="Calibri" w:cs="Calibri"/>
          <w:color w:val="000000" w:themeColor="text1"/>
        </w:rPr>
        <w:t xml:space="preserve"> Smart City</w:t>
      </w:r>
      <w:r w:rsidR="00BA4D7E">
        <w:rPr>
          <w:rFonts w:ascii="Calibri" w:eastAsia="Arial" w:hAnsi="Calibri" w:cs="Calibri"/>
          <w:color w:val="000000" w:themeColor="text1"/>
        </w:rPr>
        <w:t xml:space="preserve"> </w:t>
      </w:r>
      <w:r w:rsidR="00AD3EA0">
        <w:rPr>
          <w:rFonts w:ascii="Calibri" w:eastAsia="Arial" w:hAnsi="Calibri" w:cs="Calibri"/>
          <w:color w:val="000000" w:themeColor="text1"/>
        </w:rPr>
        <w:t>v rámci aktivit</w:t>
      </w:r>
      <w:r w:rsidR="00BA4D7E">
        <w:rPr>
          <w:rFonts w:ascii="Calibri" w:eastAsia="Arial" w:hAnsi="Calibri" w:cs="Calibri"/>
          <w:color w:val="000000" w:themeColor="text1"/>
        </w:rPr>
        <w:t> BVV</w:t>
      </w:r>
      <w:r w:rsidR="00AD3EA0">
        <w:rPr>
          <w:rFonts w:ascii="Calibri" w:eastAsia="Arial" w:hAnsi="Calibri" w:cs="Calibri"/>
          <w:color w:val="000000" w:themeColor="text1"/>
        </w:rPr>
        <w:t xml:space="preserve"> v této oblasti</w:t>
      </w:r>
      <w:r w:rsidR="00BA4D7E">
        <w:rPr>
          <w:rFonts w:ascii="Calibri" w:eastAsia="Arial" w:hAnsi="Calibri" w:cs="Calibri"/>
          <w:color w:val="000000" w:themeColor="text1"/>
        </w:rPr>
        <w:t>.</w:t>
      </w:r>
    </w:p>
    <w:p w14:paraId="26149A69" w14:textId="77777777" w:rsidR="00461CCF" w:rsidRDefault="00461CCF" w:rsidP="005216EB">
      <w:pPr>
        <w:pStyle w:val="xmsonormal"/>
        <w:rPr>
          <w:b/>
          <w:bCs/>
        </w:rPr>
      </w:pPr>
    </w:p>
    <w:p w14:paraId="27BB5B31" w14:textId="77777777" w:rsidR="00461CCF" w:rsidRDefault="00461CCF" w:rsidP="005216EB">
      <w:pPr>
        <w:pStyle w:val="xmsonormal"/>
        <w:rPr>
          <w:b/>
          <w:bCs/>
        </w:rPr>
      </w:pPr>
    </w:p>
    <w:p w14:paraId="56F148F1" w14:textId="77777777" w:rsidR="00461CCF" w:rsidRDefault="00461CCF" w:rsidP="005216EB">
      <w:pPr>
        <w:pStyle w:val="xmsonormal"/>
        <w:rPr>
          <w:b/>
          <w:bCs/>
        </w:rPr>
      </w:pPr>
    </w:p>
    <w:p w14:paraId="61D226D7" w14:textId="42A0E3B3" w:rsidR="00461CCF" w:rsidRDefault="00461CCF" w:rsidP="005216EB">
      <w:pPr>
        <w:pStyle w:val="xmsonormal"/>
        <w:rPr>
          <w:b/>
          <w:bCs/>
        </w:rPr>
      </w:pPr>
    </w:p>
    <w:p w14:paraId="314C249E" w14:textId="77777777" w:rsidR="0029230D" w:rsidRDefault="0029230D" w:rsidP="005216EB">
      <w:pPr>
        <w:pStyle w:val="xmsonormal"/>
        <w:rPr>
          <w:b/>
          <w:bCs/>
        </w:rPr>
      </w:pPr>
    </w:p>
    <w:p w14:paraId="78F6261E" w14:textId="77777777" w:rsidR="00461CCF" w:rsidRDefault="00461CCF" w:rsidP="005216EB">
      <w:pPr>
        <w:pStyle w:val="xmsonormal"/>
        <w:rPr>
          <w:b/>
          <w:bCs/>
        </w:rPr>
      </w:pPr>
    </w:p>
    <w:p w14:paraId="7F0C04A4" w14:textId="5628DEBF" w:rsidR="005216EB" w:rsidRPr="00CC55E8" w:rsidRDefault="005216EB" w:rsidP="005216EB">
      <w:pPr>
        <w:pStyle w:val="xmsonormal"/>
        <w:rPr>
          <w:b/>
          <w:bCs/>
        </w:rPr>
      </w:pPr>
      <w:r w:rsidRPr="00CC55E8">
        <w:rPr>
          <w:b/>
          <w:bCs/>
        </w:rPr>
        <w:lastRenderedPageBreak/>
        <w:t xml:space="preserve">O agentuře </w:t>
      </w:r>
      <w:proofErr w:type="spellStart"/>
      <w:r w:rsidRPr="00CC55E8">
        <w:rPr>
          <w:b/>
          <w:bCs/>
        </w:rPr>
        <w:t>CzechTrade</w:t>
      </w:r>
      <w:proofErr w:type="spellEnd"/>
    </w:p>
    <w:p w14:paraId="0B1B1712" w14:textId="77777777" w:rsidR="005216EB" w:rsidRPr="00CC55E8" w:rsidRDefault="005216EB" w:rsidP="005216EB">
      <w:pPr>
        <w:pStyle w:val="Odstavectext"/>
        <w:rPr>
          <w:rFonts w:ascii="Calibri" w:hAnsi="Calibri" w:cs="Calibri"/>
          <w:sz w:val="4"/>
          <w:szCs w:val="4"/>
        </w:rPr>
      </w:pPr>
    </w:p>
    <w:p w14:paraId="2950BB06" w14:textId="45D796A5" w:rsidR="005216EB" w:rsidRDefault="005216EB" w:rsidP="005216EB">
      <w:pPr>
        <w:pStyle w:val="Odstavectext"/>
        <w:rPr>
          <w:rStyle w:val="Hypertextovodkaz"/>
          <w:rFonts w:ascii="Calibri" w:hAnsi="Calibri" w:cs="Calibri"/>
        </w:rPr>
      </w:pPr>
      <w:proofErr w:type="spellStart"/>
      <w:r w:rsidRPr="00CC55E8">
        <w:rPr>
          <w:rFonts w:ascii="Calibri" w:hAnsi="Calibri" w:cs="Calibri"/>
        </w:rPr>
        <w:t>CzechTrade</w:t>
      </w:r>
      <w:proofErr w:type="spellEnd"/>
      <w:r w:rsidRPr="00CC55E8">
        <w:rPr>
          <w:rFonts w:ascii="Calibri" w:hAnsi="Calibri" w:cs="Calibri"/>
        </w:rPr>
        <w:t xml:space="preserve"> je agentura na podporu obchodu a již 2</w:t>
      </w:r>
      <w:r w:rsidR="005B1B78"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CC55E8">
        <w:rPr>
          <w:rFonts w:ascii="Calibri" w:hAnsi="Calibri" w:cs="Calibri"/>
        </w:rPr>
        <w:t>CzechTrade</w:t>
      </w:r>
      <w:proofErr w:type="spellEnd"/>
      <w:r w:rsidRPr="00CC55E8">
        <w:rPr>
          <w:rFonts w:ascii="Calibri" w:hAnsi="Calibri" w:cs="Calibri"/>
        </w:rPr>
        <w:t xml:space="preserve"> poskytují služby v 64 zemích na pěti kontinentech. Více informací na </w:t>
      </w:r>
      <w:hyperlink r:id="rId6">
        <w:r w:rsidRPr="00CC55E8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0DF0096C" w14:textId="78CD41EF" w:rsidR="001E0EB4" w:rsidRPr="004962BB" w:rsidRDefault="001E0EB4" w:rsidP="001E0EB4">
      <w:pPr>
        <w:pStyle w:val="Odstavectext"/>
        <w:rPr>
          <w:rFonts w:ascii="Calibri" w:hAnsi="Calibri" w:cs="Calibri"/>
          <w:b/>
          <w:sz w:val="22"/>
        </w:rPr>
      </w:pPr>
      <w:r w:rsidRPr="004962BB">
        <w:rPr>
          <w:rFonts w:ascii="Calibri" w:hAnsi="Calibri" w:cs="Calibri"/>
          <w:b/>
          <w:sz w:val="22"/>
        </w:rPr>
        <w:t>O</w:t>
      </w:r>
      <w:r>
        <w:rPr>
          <w:rFonts w:ascii="Calibri" w:hAnsi="Calibri" w:cs="Calibri"/>
          <w:b/>
          <w:sz w:val="22"/>
        </w:rPr>
        <w:t xml:space="preserve"> společnosti Veletrhy Brno</w:t>
      </w:r>
    </w:p>
    <w:p w14:paraId="7ABB02CB" w14:textId="09BD1972" w:rsidR="001E0EB4" w:rsidRPr="00CC55E8" w:rsidRDefault="001E0EB4" w:rsidP="001E0EB4">
      <w:pPr>
        <w:pStyle w:val="Odstavectext"/>
        <w:rPr>
          <w:rFonts w:ascii="Calibri" w:hAnsi="Calibri" w:cs="Calibri"/>
        </w:rPr>
      </w:pPr>
      <w:r w:rsidRPr="001E0EB4">
        <w:rPr>
          <w:rFonts w:ascii="Calibri" w:hAnsi="Calibri" w:cs="Calibri"/>
        </w:rPr>
        <w:t>Veletrhy Brno a.s. jsou renomovanou a nejv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t</w:t>
      </w:r>
      <w:r w:rsidRPr="001E0EB4">
        <w:rPr>
          <w:rFonts w:ascii="Calibri" w:hAnsi="Calibri" w:cs="Calibri" w:hint="cs"/>
        </w:rPr>
        <w:t>ší</w:t>
      </w:r>
      <w:r w:rsidRPr="001E0EB4">
        <w:rPr>
          <w:rFonts w:ascii="Calibri" w:hAnsi="Calibri" w:cs="Calibri"/>
        </w:rPr>
        <w:t xml:space="preserve"> veletr</w:t>
      </w:r>
      <w:r w:rsidRPr="001E0EB4">
        <w:rPr>
          <w:rFonts w:ascii="Calibri" w:hAnsi="Calibri" w:cs="Calibri" w:hint="cs"/>
        </w:rPr>
        <w:t>ž</w:t>
      </w:r>
      <w:r w:rsidRPr="001E0EB4">
        <w:rPr>
          <w:rFonts w:ascii="Calibri" w:hAnsi="Calibri" w:cs="Calibri"/>
        </w:rPr>
        <w:t>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spr</w:t>
      </w:r>
      <w:r w:rsidRPr="001E0EB4">
        <w:rPr>
          <w:rFonts w:ascii="Calibri" w:hAnsi="Calibri" w:cs="Calibri" w:hint="cs"/>
        </w:rPr>
        <w:t>á</w:t>
      </w:r>
      <w:r w:rsidRPr="001E0EB4">
        <w:rPr>
          <w:rFonts w:ascii="Calibri" w:hAnsi="Calibri" w:cs="Calibri"/>
        </w:rPr>
        <w:t>vou ve st</w:t>
      </w:r>
      <w:r w:rsidRPr="001E0EB4">
        <w:rPr>
          <w:rFonts w:ascii="Calibri" w:hAnsi="Calibri" w:cs="Calibri" w:hint="cs"/>
        </w:rPr>
        <w:t>ř</w:t>
      </w:r>
      <w:r w:rsidRPr="001E0EB4">
        <w:rPr>
          <w:rFonts w:ascii="Calibri" w:hAnsi="Calibri" w:cs="Calibri"/>
        </w:rPr>
        <w:t>edn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Evrop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. Jedn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m z nejv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znamn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j</w:t>
      </w:r>
      <w:r w:rsidRPr="001E0EB4">
        <w:rPr>
          <w:rFonts w:ascii="Calibri" w:hAnsi="Calibri" w:cs="Calibri" w:hint="cs"/>
        </w:rPr>
        <w:t>ší</w:t>
      </w:r>
      <w:r w:rsidRPr="001E0EB4">
        <w:rPr>
          <w:rFonts w:ascii="Calibri" w:hAnsi="Calibri" w:cs="Calibri"/>
        </w:rPr>
        <w:t>ch po</w:t>
      </w:r>
      <w:r w:rsidRPr="001E0EB4">
        <w:rPr>
          <w:rFonts w:ascii="Calibri" w:hAnsi="Calibri" w:cs="Calibri" w:hint="cs"/>
        </w:rPr>
        <w:t>č</w:t>
      </w:r>
      <w:r w:rsidRPr="001E0EB4">
        <w:rPr>
          <w:rFonts w:ascii="Calibri" w:hAnsi="Calibri" w:cs="Calibri"/>
        </w:rPr>
        <w:t>in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 xml:space="preserve"> spole</w:t>
      </w:r>
      <w:r w:rsidRPr="001E0EB4">
        <w:rPr>
          <w:rFonts w:ascii="Calibri" w:hAnsi="Calibri" w:cs="Calibri" w:hint="cs"/>
        </w:rPr>
        <w:t>č</w:t>
      </w:r>
      <w:r w:rsidRPr="001E0EB4">
        <w:rPr>
          <w:rFonts w:ascii="Calibri" w:hAnsi="Calibri" w:cs="Calibri"/>
        </w:rPr>
        <w:t>nosti je Mezin</w:t>
      </w:r>
      <w:r w:rsidRPr="001E0EB4">
        <w:rPr>
          <w:rFonts w:ascii="Calibri" w:hAnsi="Calibri" w:cs="Calibri" w:hint="cs"/>
        </w:rPr>
        <w:t>á</w:t>
      </w:r>
      <w:r w:rsidRPr="001E0EB4">
        <w:rPr>
          <w:rFonts w:ascii="Calibri" w:hAnsi="Calibri" w:cs="Calibri"/>
        </w:rPr>
        <w:t>rodn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stroj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rensk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 xml:space="preserve"> veletrh, uzn</w:t>
      </w:r>
      <w:r w:rsidRPr="001E0EB4">
        <w:rPr>
          <w:rFonts w:ascii="Calibri" w:hAnsi="Calibri" w:cs="Calibri" w:hint="cs"/>
        </w:rPr>
        <w:t>á</w:t>
      </w:r>
      <w:r w:rsidRPr="001E0EB4">
        <w:rPr>
          <w:rFonts w:ascii="Calibri" w:hAnsi="Calibri" w:cs="Calibri"/>
        </w:rPr>
        <w:t>van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 xml:space="preserve"> evropsk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 xml:space="preserve"> pr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>myslov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 xml:space="preserve"> veletrh. V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znamn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 xml:space="preserve"> jm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>no z celosv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tov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>ho hlediska si vybudovaly tak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 xml:space="preserve"> zem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d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lsk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 xml:space="preserve"> a lesnick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 xml:space="preserve"> veletrhy v </w:t>
      </w:r>
      <w:r w:rsidRPr="001E0EB4">
        <w:rPr>
          <w:rFonts w:ascii="Calibri" w:hAnsi="Calibri" w:cs="Calibri" w:hint="cs"/>
        </w:rPr>
        <w:t>č</w:t>
      </w:r>
      <w:r w:rsidRPr="001E0EB4">
        <w:rPr>
          <w:rFonts w:ascii="Calibri" w:hAnsi="Calibri" w:cs="Calibri"/>
        </w:rPr>
        <w:t xml:space="preserve">ele s </w:t>
      </w:r>
      <w:proofErr w:type="spellStart"/>
      <w:r w:rsidRPr="001E0EB4">
        <w:rPr>
          <w:rFonts w:ascii="Calibri" w:hAnsi="Calibri" w:cs="Calibri"/>
        </w:rPr>
        <w:t>Techagrem</w:t>
      </w:r>
      <w:proofErr w:type="spellEnd"/>
      <w:r w:rsidRPr="001E0EB4">
        <w:rPr>
          <w:rFonts w:ascii="Calibri" w:hAnsi="Calibri" w:cs="Calibri"/>
        </w:rPr>
        <w:t xml:space="preserve"> nebo veletrh bezpe</w:t>
      </w:r>
      <w:r w:rsidRPr="001E0EB4">
        <w:rPr>
          <w:rFonts w:ascii="Calibri" w:hAnsi="Calibri" w:cs="Calibri" w:hint="cs"/>
        </w:rPr>
        <w:t>č</w:t>
      </w:r>
      <w:r w:rsidRPr="001E0EB4">
        <w:rPr>
          <w:rFonts w:ascii="Calibri" w:hAnsi="Calibri" w:cs="Calibri"/>
        </w:rPr>
        <w:t>nostn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a obrann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 xml:space="preserve"> techniky IDET. V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stavi</w:t>
      </w:r>
      <w:r w:rsidRPr="001E0EB4">
        <w:rPr>
          <w:rFonts w:ascii="Calibri" w:hAnsi="Calibri" w:cs="Calibri" w:hint="cs"/>
        </w:rPr>
        <w:t>š</w:t>
      </w:r>
      <w:r w:rsidRPr="001E0EB4">
        <w:rPr>
          <w:rFonts w:ascii="Calibri" w:hAnsi="Calibri" w:cs="Calibri"/>
        </w:rPr>
        <w:t>t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 xml:space="preserve"> je rovn</w:t>
      </w:r>
      <w:r w:rsidRPr="001E0EB4">
        <w:rPr>
          <w:rFonts w:ascii="Calibri" w:hAnsi="Calibri" w:cs="Calibri" w:hint="cs"/>
        </w:rPr>
        <w:t>ěž</w:t>
      </w:r>
      <w:r w:rsidRPr="001E0EB4">
        <w:rPr>
          <w:rFonts w:ascii="Calibri" w:hAnsi="Calibri" w:cs="Calibri"/>
        </w:rPr>
        <w:t xml:space="preserve"> m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stem kon</w:t>
      </w:r>
      <w:r w:rsidRPr="001E0EB4">
        <w:rPr>
          <w:rFonts w:ascii="Calibri" w:hAnsi="Calibri" w:cs="Calibri" w:hint="cs"/>
        </w:rPr>
        <w:t>á</w:t>
      </w:r>
      <w:r w:rsidRPr="001E0EB4">
        <w:rPr>
          <w:rFonts w:ascii="Calibri" w:hAnsi="Calibri" w:cs="Calibri"/>
        </w:rPr>
        <w:t>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v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znamn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ch kongres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>, ples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>, sportovn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ch akc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, setk</w:t>
      </w:r>
      <w:r w:rsidRPr="001E0EB4">
        <w:rPr>
          <w:rFonts w:ascii="Calibri" w:hAnsi="Calibri" w:cs="Calibri" w:hint="cs"/>
        </w:rPr>
        <w:t>á</w:t>
      </w:r>
      <w:r w:rsidRPr="001E0EB4">
        <w:rPr>
          <w:rFonts w:ascii="Calibri" w:hAnsi="Calibri" w:cs="Calibri"/>
        </w:rPr>
        <w:t>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politik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 xml:space="preserve"> nebo festival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 xml:space="preserve"> a koncert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>. Spole</w:t>
      </w:r>
      <w:r w:rsidRPr="001E0EB4">
        <w:rPr>
          <w:rFonts w:ascii="Calibri" w:hAnsi="Calibri" w:cs="Calibri" w:hint="cs"/>
        </w:rPr>
        <w:t>č</w:t>
      </w:r>
      <w:r w:rsidRPr="001E0EB4">
        <w:rPr>
          <w:rFonts w:ascii="Calibri" w:hAnsi="Calibri" w:cs="Calibri"/>
        </w:rPr>
        <w:t>nost nab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z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tak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 xml:space="preserve"> kompletn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veletr</w:t>
      </w:r>
      <w:r w:rsidRPr="001E0EB4">
        <w:rPr>
          <w:rFonts w:ascii="Calibri" w:hAnsi="Calibri" w:cs="Calibri" w:hint="cs"/>
        </w:rPr>
        <w:t>ž</w:t>
      </w:r>
      <w:r w:rsidRPr="001E0EB4">
        <w:rPr>
          <w:rFonts w:ascii="Calibri" w:hAnsi="Calibri" w:cs="Calibri"/>
        </w:rPr>
        <w:t>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slu</w:t>
      </w:r>
      <w:r w:rsidRPr="001E0EB4">
        <w:rPr>
          <w:rFonts w:ascii="Calibri" w:hAnsi="Calibri" w:cs="Calibri" w:hint="cs"/>
        </w:rPr>
        <w:t>ž</w:t>
      </w:r>
      <w:r w:rsidRPr="001E0EB4">
        <w:rPr>
          <w:rFonts w:ascii="Calibri" w:hAnsi="Calibri" w:cs="Calibri"/>
        </w:rPr>
        <w:t>by v</w:t>
      </w:r>
      <w:r w:rsidRPr="001E0EB4">
        <w:rPr>
          <w:rFonts w:ascii="Calibri" w:hAnsi="Calibri" w:cs="Calibri" w:hint="cs"/>
        </w:rPr>
        <w:t>č</w:t>
      </w:r>
      <w:r w:rsidRPr="001E0EB4">
        <w:rPr>
          <w:rFonts w:ascii="Calibri" w:hAnsi="Calibri" w:cs="Calibri"/>
        </w:rPr>
        <w:t>etn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 xml:space="preserve"> v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stavby veletr</w:t>
      </w:r>
      <w:r w:rsidRPr="001E0EB4">
        <w:rPr>
          <w:rFonts w:ascii="Calibri" w:hAnsi="Calibri" w:cs="Calibri" w:hint="cs"/>
        </w:rPr>
        <w:t>ž</w:t>
      </w:r>
      <w:r w:rsidRPr="001E0EB4">
        <w:rPr>
          <w:rFonts w:ascii="Calibri" w:hAnsi="Calibri" w:cs="Calibri"/>
        </w:rPr>
        <w:t>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ch expozic. Svoj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komplexn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</w:t>
      </w:r>
      <w:r w:rsidRPr="001E0EB4">
        <w:rPr>
          <w:rFonts w:ascii="Calibri" w:hAnsi="Calibri" w:cs="Calibri" w:hint="cs"/>
        </w:rPr>
        <w:t>č</w:t>
      </w:r>
      <w:r w:rsidRPr="001E0EB4">
        <w:rPr>
          <w:rFonts w:ascii="Calibri" w:hAnsi="Calibri" w:cs="Calibri"/>
        </w:rPr>
        <w:t>innost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p</w:t>
      </w:r>
      <w:r w:rsidRPr="001E0EB4">
        <w:rPr>
          <w:rFonts w:ascii="Calibri" w:hAnsi="Calibri" w:cs="Calibri" w:hint="cs"/>
        </w:rPr>
        <w:t>ř</w:t>
      </w:r>
      <w:r w:rsidRPr="001E0EB4">
        <w:rPr>
          <w:rFonts w:ascii="Calibri" w:hAnsi="Calibri" w:cs="Calibri"/>
        </w:rPr>
        <w:t>edstavuj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Veletrhy Brno a.s. v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znamn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>ho hospod</w:t>
      </w:r>
      <w:r w:rsidRPr="001E0EB4">
        <w:rPr>
          <w:rFonts w:ascii="Calibri" w:hAnsi="Calibri" w:cs="Calibri" w:hint="cs"/>
        </w:rPr>
        <w:t>ář</w:t>
      </w:r>
      <w:r w:rsidRPr="001E0EB4">
        <w:rPr>
          <w:rFonts w:ascii="Calibri" w:hAnsi="Calibri" w:cs="Calibri"/>
        </w:rPr>
        <w:t>sk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 xml:space="preserve">ho </w:t>
      </w:r>
      <w:proofErr w:type="spellStart"/>
      <w:r w:rsidRPr="001E0EB4">
        <w:rPr>
          <w:rFonts w:ascii="Calibri" w:hAnsi="Calibri" w:cs="Calibri"/>
        </w:rPr>
        <w:t>multiplik</w:t>
      </w:r>
      <w:r w:rsidRPr="001E0EB4">
        <w:rPr>
          <w:rFonts w:ascii="Calibri" w:hAnsi="Calibri" w:cs="Calibri" w:hint="cs"/>
        </w:rPr>
        <w:t>á</w:t>
      </w:r>
      <w:r w:rsidRPr="001E0EB4">
        <w:rPr>
          <w:rFonts w:ascii="Calibri" w:hAnsi="Calibri" w:cs="Calibri"/>
        </w:rPr>
        <w:t>tora</w:t>
      </w:r>
      <w:proofErr w:type="spellEnd"/>
      <w:r w:rsidRPr="001E0EB4">
        <w:rPr>
          <w:rFonts w:ascii="Calibri" w:hAnsi="Calibri" w:cs="Calibri"/>
        </w:rPr>
        <w:t xml:space="preserve"> ekonomiky m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sta Brna a jihomoravsk</w:t>
      </w:r>
      <w:r w:rsidRPr="001E0EB4">
        <w:rPr>
          <w:rFonts w:ascii="Calibri" w:hAnsi="Calibri" w:cs="Calibri" w:hint="cs"/>
        </w:rPr>
        <w:t>é</w:t>
      </w:r>
      <w:r w:rsidRPr="001E0EB4">
        <w:rPr>
          <w:rFonts w:ascii="Calibri" w:hAnsi="Calibri" w:cs="Calibri"/>
        </w:rPr>
        <w:t>ho regionu s dopadem na zam</w:t>
      </w:r>
      <w:r w:rsidRPr="001E0EB4">
        <w:rPr>
          <w:rFonts w:ascii="Calibri" w:hAnsi="Calibri" w:cs="Calibri" w:hint="cs"/>
        </w:rPr>
        <w:t>ě</w:t>
      </w:r>
      <w:r w:rsidRPr="001E0EB4">
        <w:rPr>
          <w:rFonts w:ascii="Calibri" w:hAnsi="Calibri" w:cs="Calibri"/>
        </w:rPr>
        <w:t>stnanost mal</w:t>
      </w:r>
      <w:r w:rsidRPr="001E0EB4">
        <w:rPr>
          <w:rFonts w:ascii="Calibri" w:hAnsi="Calibri" w:cs="Calibri" w:hint="cs"/>
        </w:rPr>
        <w:t>ý</w:t>
      </w:r>
      <w:r w:rsidRPr="001E0EB4">
        <w:rPr>
          <w:rFonts w:ascii="Calibri" w:hAnsi="Calibri" w:cs="Calibri"/>
        </w:rPr>
        <w:t>ch a st</w:t>
      </w:r>
      <w:r w:rsidRPr="001E0EB4">
        <w:rPr>
          <w:rFonts w:ascii="Calibri" w:hAnsi="Calibri" w:cs="Calibri" w:hint="cs"/>
        </w:rPr>
        <w:t>ř</w:t>
      </w:r>
      <w:r w:rsidRPr="001E0EB4">
        <w:rPr>
          <w:rFonts w:ascii="Calibri" w:hAnsi="Calibri" w:cs="Calibri"/>
        </w:rPr>
        <w:t>edn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>ch podnik</w:t>
      </w:r>
      <w:r w:rsidRPr="001E0EB4">
        <w:rPr>
          <w:rFonts w:ascii="Calibri" w:hAnsi="Calibri" w:cs="Calibri" w:hint="cs"/>
        </w:rPr>
        <w:t>ů</w:t>
      </w:r>
      <w:r w:rsidRPr="001E0EB4">
        <w:rPr>
          <w:rFonts w:ascii="Calibri" w:hAnsi="Calibri" w:cs="Calibri"/>
        </w:rPr>
        <w:t xml:space="preserve"> a cestovn</w:t>
      </w:r>
      <w:r w:rsidRPr="001E0EB4">
        <w:rPr>
          <w:rFonts w:ascii="Calibri" w:hAnsi="Calibri" w:cs="Calibri" w:hint="cs"/>
        </w:rPr>
        <w:t>í</w:t>
      </w:r>
      <w:r w:rsidRPr="001E0EB4">
        <w:rPr>
          <w:rFonts w:ascii="Calibri" w:hAnsi="Calibri" w:cs="Calibri"/>
        </w:rPr>
        <w:t xml:space="preserve"> ruch.</w:t>
      </w:r>
    </w:p>
    <w:p w14:paraId="19239279" w14:textId="77777777" w:rsidR="005216EB" w:rsidRPr="00CC55E8" w:rsidRDefault="005216EB" w:rsidP="005216EB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04B6F5C4" wp14:editId="1A7D3055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743575" cy="2124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24075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0A73375" w14:textId="77777777" w:rsidR="005216EB" w:rsidRPr="00540F45" w:rsidRDefault="005216EB" w:rsidP="005216EB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096DFD34" w14:textId="77777777" w:rsidR="005216EB" w:rsidRPr="00540F45" w:rsidRDefault="005216EB" w:rsidP="005216EB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B97645E" w14:textId="717BC21E" w:rsidR="005216EB" w:rsidRDefault="005216EB" w:rsidP="005216EB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2B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(za agenturu </w:t>
                            </w:r>
                            <w:proofErr w:type="spellStart"/>
                            <w:r w:rsidR="004962B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Insighters</w:t>
                            </w:r>
                            <w:proofErr w:type="spellEnd"/>
                            <w:r w:rsidR="004962B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7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8BF5CB" w14:textId="3D61519A" w:rsidR="000C7A80" w:rsidRDefault="000C7A80" w:rsidP="005216EB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15BC44" w14:textId="0B64767B" w:rsidR="000C7A80" w:rsidRDefault="000C7A80" w:rsidP="000C7A80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Michal Svoboda (za Veletrhy Brno)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2AA8493" w14:textId="0C2CBD83" w:rsidR="000C7A80" w:rsidRPr="000C7A80" w:rsidRDefault="000C7A80" w:rsidP="000C7A80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Vedoucí marketingu a komunikace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 601 252 327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Pr="004962B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msvoboda@bvv.cz</w:t>
                              </w:r>
                            </w:hyperlink>
                            <w:r w:rsidRPr="000C7A8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59844727" w14:textId="77777777" w:rsidR="000C7A80" w:rsidRPr="001A4A7B" w:rsidRDefault="000C7A80" w:rsidP="005216EB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9F257FE" w14:textId="77777777" w:rsidR="005216EB" w:rsidRDefault="005216EB" w:rsidP="005216EB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6F5C4" id="Rectangle 1" o:spid="_x0000_s1026" style="position:absolute;left:0;text-align:left;margin-left:401.05pt;margin-top:1.75pt;width:452.25pt;height:167.2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" o:allowincell="f" fillcolor="#004d84" strokecolor="#325490" strokeweight="1pt">
                <v:textbox>
                  <w:txbxContent>
                    <w:p w14:paraId="60A73375" w14:textId="77777777" w:rsidR="005216EB" w:rsidRPr="00540F45" w:rsidRDefault="005216EB" w:rsidP="005216EB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096DFD34" w14:textId="77777777" w:rsidR="005216EB" w:rsidRPr="00540F45" w:rsidRDefault="005216EB" w:rsidP="005216EB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B97645E" w14:textId="717BC21E" w:rsidR="005216EB" w:rsidRDefault="005216EB" w:rsidP="005216EB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962B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(za agenturu </w:t>
                      </w:r>
                      <w:proofErr w:type="spellStart"/>
                      <w:r w:rsidR="004962B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Insighters</w:t>
                      </w:r>
                      <w:proofErr w:type="spellEnd"/>
                      <w:r w:rsidR="004962B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9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8BF5CB" w14:textId="3D61519A" w:rsidR="000C7A80" w:rsidRDefault="000C7A80" w:rsidP="005216EB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515BC44" w14:textId="0B64767B" w:rsidR="000C7A80" w:rsidRDefault="000C7A80" w:rsidP="000C7A80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Michal Svoboda (za Veletrhy Brno)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</w:p>
                    <w:p w14:paraId="42AA8493" w14:textId="0C2CBD83" w:rsidR="000C7A80" w:rsidRPr="000C7A80" w:rsidRDefault="000C7A80" w:rsidP="000C7A80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Vedoucí marketingu a komunikace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 601 252 327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4962B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msvoboda@bvv.cz</w:t>
                        </w:r>
                      </w:hyperlink>
                      <w:r w:rsidRPr="000C7A8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59844727" w14:textId="77777777" w:rsidR="000C7A80" w:rsidRPr="001A4A7B" w:rsidRDefault="000C7A80" w:rsidP="005216EB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9F257FE" w14:textId="77777777" w:rsidR="005216EB" w:rsidRDefault="005216EB" w:rsidP="005216E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72F3C" w14:textId="77777777" w:rsidR="005216EB" w:rsidRDefault="005216EB">
      <w:bookmarkStart w:id="0" w:name="_GoBack"/>
      <w:bookmarkEnd w:id="0"/>
    </w:p>
    <w:sectPr w:rsidR="005216EB" w:rsidSect="004962BB">
      <w:head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733724" w16cex:dateUtc="2024-01-30T1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C3604" w14:textId="77777777" w:rsidR="006F1BEA" w:rsidRDefault="006F1BEA">
      <w:pPr>
        <w:spacing w:after="0" w:line="240" w:lineRule="auto"/>
      </w:pPr>
      <w:r>
        <w:separator/>
      </w:r>
    </w:p>
  </w:endnote>
  <w:endnote w:type="continuationSeparator" w:id="0">
    <w:p w14:paraId="5C7E36B0" w14:textId="77777777" w:rsidR="006F1BEA" w:rsidRDefault="006F1BEA">
      <w:pPr>
        <w:spacing w:after="0" w:line="240" w:lineRule="auto"/>
      </w:pPr>
      <w:r>
        <w:continuationSeparator/>
      </w:r>
    </w:p>
  </w:endnote>
  <w:endnote w:type="continuationNotice" w:id="1">
    <w:p w14:paraId="63215017" w14:textId="77777777" w:rsidR="006F1BEA" w:rsidRDefault="006F1B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30D2" w14:textId="77777777" w:rsidR="006F1BEA" w:rsidRDefault="006F1BEA">
      <w:pPr>
        <w:spacing w:after="0" w:line="240" w:lineRule="auto"/>
      </w:pPr>
      <w:r>
        <w:separator/>
      </w:r>
    </w:p>
  </w:footnote>
  <w:footnote w:type="continuationSeparator" w:id="0">
    <w:p w14:paraId="062DA222" w14:textId="77777777" w:rsidR="006F1BEA" w:rsidRDefault="006F1BEA">
      <w:pPr>
        <w:spacing w:after="0" w:line="240" w:lineRule="auto"/>
      </w:pPr>
      <w:r>
        <w:continuationSeparator/>
      </w:r>
    </w:p>
  </w:footnote>
  <w:footnote w:type="continuationNotice" w:id="1">
    <w:p w14:paraId="7ED17510" w14:textId="77777777" w:rsidR="006F1BEA" w:rsidRDefault="006F1B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AD44" w14:textId="75359A41" w:rsidR="00461CCF" w:rsidRDefault="00C675A1" w:rsidP="00097348">
    <w:pPr>
      <w:pStyle w:val="Zhlav"/>
      <w:tabs>
        <w:tab w:val="left" w:pos="3828"/>
      </w:tabs>
      <w:spacing w:before="28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0B8BE" wp14:editId="58D5723E">
          <wp:simplePos x="0" y="0"/>
          <wp:positionH relativeFrom="column">
            <wp:posOffset>3700780</wp:posOffset>
          </wp:positionH>
          <wp:positionV relativeFrom="paragraph">
            <wp:posOffset>188595</wp:posOffset>
          </wp:positionV>
          <wp:extent cx="1186180" cy="406400"/>
          <wp:effectExtent l="0" t="0" r="0" b="0"/>
          <wp:wrapTight wrapText="bothSides">
            <wp:wrapPolygon edited="0">
              <wp:start x="4510" y="0"/>
              <wp:lineTo x="0" y="13163"/>
              <wp:lineTo x="0" y="20250"/>
              <wp:lineTo x="21161" y="20250"/>
              <wp:lineTo x="21161" y="8100"/>
              <wp:lineTo x="9019" y="0"/>
              <wp:lineTo x="4510" y="0"/>
            </wp:wrapPolygon>
          </wp:wrapTight>
          <wp:docPr id="13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5A1">
      <w:rPr>
        <w:noProof/>
      </w:rPr>
      <w:drawing>
        <wp:anchor distT="0" distB="0" distL="114300" distR="114300" simplePos="0" relativeHeight="251658240" behindDoc="1" locked="0" layoutInCell="1" allowOverlap="1" wp14:anchorId="44D12CA0" wp14:editId="5F737E65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666750" cy="666750"/>
          <wp:effectExtent l="0" t="0" r="0" b="0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14" name="Obrázek 14" descr="D:\Temp\Rar$DRa8664.2444\bvv_c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emp\Rar$DRa8664.2444\bvv_c_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CCF" w:rsidRPr="00DC1AB3">
      <w:rPr>
        <w:rFonts w:ascii="Arial" w:hAnsi="Arial" w:cs="Arial"/>
        <w:b/>
        <w:bCs/>
        <w:i/>
        <w:iCs/>
      </w:rPr>
      <w:t>Tisková zprá</w:t>
    </w:r>
    <w:r w:rsidR="00461CCF">
      <w:rPr>
        <w:rFonts w:ascii="Arial" w:hAnsi="Arial" w:cs="Arial"/>
        <w:b/>
        <w:bCs/>
        <w:i/>
        <w:iCs/>
      </w:rPr>
      <w:t>v</w:t>
    </w:r>
    <w:r w:rsidR="00461CCF" w:rsidRPr="00DC1AB3">
      <w:rPr>
        <w:rFonts w:ascii="Arial" w:hAnsi="Arial" w:cs="Arial"/>
        <w:b/>
        <w:bCs/>
        <w:i/>
        <w:iCs/>
      </w:rPr>
      <w:t>a</w:t>
    </w:r>
    <w:r w:rsidR="00461CCF">
      <w:tab/>
    </w:r>
    <w:r w:rsidR="00461CCF">
      <w:tab/>
    </w:r>
    <w:r w:rsidR="00461CCF">
      <w:tab/>
    </w:r>
  </w:p>
  <w:p w14:paraId="5223F526" w14:textId="195BC54D" w:rsidR="00461CCF" w:rsidRDefault="00461CCF">
    <w:pPr>
      <w:pStyle w:val="Zhlav"/>
    </w:pPr>
  </w:p>
  <w:p w14:paraId="48809EED" w14:textId="77777777" w:rsidR="00461CCF" w:rsidRDefault="00461C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EB"/>
    <w:rsid w:val="0003087E"/>
    <w:rsid w:val="000457AF"/>
    <w:rsid w:val="00097348"/>
    <w:rsid w:val="000C7A80"/>
    <w:rsid w:val="0011328C"/>
    <w:rsid w:val="001E0EB4"/>
    <w:rsid w:val="002151D5"/>
    <w:rsid w:val="0029230D"/>
    <w:rsid w:val="002C7B3A"/>
    <w:rsid w:val="002F2AD4"/>
    <w:rsid w:val="003E7AFD"/>
    <w:rsid w:val="00414033"/>
    <w:rsid w:val="00461CCF"/>
    <w:rsid w:val="004962BB"/>
    <w:rsid w:val="004F054C"/>
    <w:rsid w:val="005216EB"/>
    <w:rsid w:val="00522ECB"/>
    <w:rsid w:val="005A1E4D"/>
    <w:rsid w:val="005B1B78"/>
    <w:rsid w:val="005C572B"/>
    <w:rsid w:val="005D6BDD"/>
    <w:rsid w:val="006F1BEA"/>
    <w:rsid w:val="006F3D45"/>
    <w:rsid w:val="0074796C"/>
    <w:rsid w:val="00750D79"/>
    <w:rsid w:val="00862AC4"/>
    <w:rsid w:val="008D4832"/>
    <w:rsid w:val="00A40E00"/>
    <w:rsid w:val="00A61EF6"/>
    <w:rsid w:val="00A90A53"/>
    <w:rsid w:val="00AD3EA0"/>
    <w:rsid w:val="00AE251E"/>
    <w:rsid w:val="00BA4D7E"/>
    <w:rsid w:val="00BE3116"/>
    <w:rsid w:val="00C675A1"/>
    <w:rsid w:val="00CA0801"/>
    <w:rsid w:val="00D00CB6"/>
    <w:rsid w:val="00D26763"/>
    <w:rsid w:val="00D31081"/>
    <w:rsid w:val="00D932C9"/>
    <w:rsid w:val="00DA08B0"/>
    <w:rsid w:val="00E4319D"/>
    <w:rsid w:val="00EE5589"/>
    <w:rsid w:val="00F8211A"/>
    <w:rsid w:val="00FB33DE"/>
    <w:rsid w:val="103E4F35"/>
    <w:rsid w:val="1350AD2A"/>
    <w:rsid w:val="4211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2191F"/>
  <w15:chartTrackingRefBased/>
  <w15:docId w15:val="{DD87AE04-328D-4B06-B374-21AD2E7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16E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6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6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6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6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6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6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6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6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6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6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6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6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6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6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6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2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6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21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6E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216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6E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216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6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6E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2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216EB"/>
    <w:rPr>
      <w:kern w:val="0"/>
      <w:sz w:val="22"/>
      <w:szCs w:val="22"/>
      <w14:ligatures w14:val="none"/>
    </w:rPr>
  </w:style>
  <w:style w:type="paragraph" w:customStyle="1" w:styleId="xmsonormal">
    <w:name w:val="x_msonormal"/>
    <w:basedOn w:val="Normln"/>
    <w:rsid w:val="005216EB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16EB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5216EB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5216EB"/>
    <w:pPr>
      <w:suppressAutoHyphens/>
      <w:spacing w:after="200" w:line="276" w:lineRule="auto"/>
    </w:pPr>
    <w:rPr>
      <w:rFonts w:ascii="Arial" w:hAnsi="Arial" w:cs="Arial"/>
      <w:color w:val="1A1918"/>
      <w:kern w:val="2"/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521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6EB"/>
    <w:rPr>
      <w:kern w:val="0"/>
      <w:sz w:val="22"/>
      <w:szCs w:val="2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216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16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6EB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54C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AC4"/>
    <w:rPr>
      <w:rFonts w:ascii="Segoe UI" w:hAnsi="Segoe UI" w:cs="Segoe UI"/>
      <w:kern w:val="0"/>
      <w:sz w:val="18"/>
      <w:szCs w:val="18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C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voboda@bvv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svoboda@bvv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Nováčková Jitka, Mgr.</cp:lastModifiedBy>
  <cp:revision>2</cp:revision>
  <dcterms:created xsi:type="dcterms:W3CDTF">2024-02-09T10:09:00Z</dcterms:created>
  <dcterms:modified xsi:type="dcterms:W3CDTF">2024-02-09T10:09:00Z</dcterms:modified>
</cp:coreProperties>
</file>