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DD4E" w14:textId="2D70836E" w:rsidR="00540F45" w:rsidRPr="00540F45" w:rsidRDefault="00FC016D">
      <w:pPr>
        <w:rPr>
          <w:b/>
          <w:bCs/>
          <w:sz w:val="20"/>
          <w:szCs w:val="20"/>
        </w:rPr>
      </w:pPr>
      <w:r>
        <w:rPr>
          <w:b/>
          <w:bCs/>
          <w:sz w:val="20"/>
          <w:szCs w:val="20"/>
        </w:rPr>
        <w:t xml:space="preserve"> </w:t>
      </w:r>
    </w:p>
    <w:p w14:paraId="162C739D" w14:textId="44F3078C" w:rsidR="00E07F6F" w:rsidRPr="00BA1C7A" w:rsidRDefault="00540F45">
      <w:pPr>
        <w:rPr>
          <w:b/>
          <w:bCs/>
          <w:sz w:val="32"/>
          <w:szCs w:val="32"/>
        </w:rPr>
      </w:pPr>
      <w:r>
        <w:rPr>
          <w:b/>
          <w:bCs/>
          <w:sz w:val="32"/>
          <w:szCs w:val="32"/>
        </w:rPr>
        <w:t xml:space="preserve">Čeští exportéři spojují síly a představují </w:t>
      </w:r>
      <w:r w:rsidR="00DB4303">
        <w:rPr>
          <w:b/>
          <w:bCs/>
          <w:sz w:val="32"/>
          <w:szCs w:val="32"/>
        </w:rPr>
        <w:t>unikátní hi-tech učebnu v Hodoníně</w:t>
      </w:r>
    </w:p>
    <w:p w14:paraId="3643CC5A" w14:textId="464A7080" w:rsidR="00BA1C7A" w:rsidRDefault="00BA1C7A">
      <w:pPr>
        <w:rPr>
          <w:i/>
          <w:iCs/>
        </w:rPr>
      </w:pPr>
      <w:r w:rsidRPr="00BA1C7A">
        <w:rPr>
          <w:i/>
          <w:iCs/>
        </w:rPr>
        <w:t>Praha, 28. března 2023</w:t>
      </w:r>
    </w:p>
    <w:p w14:paraId="2D476326" w14:textId="33283C1C" w:rsidR="00BA1C7A" w:rsidRDefault="7889D9C7">
      <w:pPr>
        <w:rPr>
          <w:b/>
          <w:bCs/>
        </w:rPr>
      </w:pPr>
      <w:r w:rsidRPr="7889D9C7">
        <w:rPr>
          <w:b/>
          <w:bCs/>
        </w:rPr>
        <w:t xml:space="preserve">Čeští exportéři stále více využívají </w:t>
      </w:r>
      <w:r w:rsidR="005D07DC">
        <w:rPr>
          <w:b/>
          <w:bCs/>
        </w:rPr>
        <w:t>program</w:t>
      </w:r>
      <w:r w:rsidRPr="7889D9C7">
        <w:rPr>
          <w:b/>
          <w:bCs/>
        </w:rPr>
        <w:t xml:space="preserve"> </w:t>
      </w:r>
      <w:r w:rsidR="001C6919">
        <w:rPr>
          <w:b/>
          <w:bCs/>
        </w:rPr>
        <w:t>E</w:t>
      </w:r>
      <w:r w:rsidRPr="7889D9C7">
        <w:rPr>
          <w:b/>
          <w:bCs/>
        </w:rPr>
        <w:t>xportní alianc</w:t>
      </w:r>
      <w:r w:rsidR="005D07DC">
        <w:rPr>
          <w:b/>
          <w:bCs/>
        </w:rPr>
        <w:t>e</w:t>
      </w:r>
      <w:r w:rsidRPr="7889D9C7">
        <w:rPr>
          <w:b/>
          <w:bCs/>
        </w:rPr>
        <w:t xml:space="preserve"> CzechTrade, </w:t>
      </w:r>
      <w:r w:rsidR="005D07DC">
        <w:rPr>
          <w:b/>
          <w:bCs/>
        </w:rPr>
        <w:t xml:space="preserve">který má za cíl sdružovat firmy </w:t>
      </w:r>
      <w:r w:rsidRPr="7889D9C7">
        <w:rPr>
          <w:b/>
          <w:bCs/>
        </w:rPr>
        <w:t>za účelem</w:t>
      </w:r>
      <w:r w:rsidR="005D07DC">
        <w:rPr>
          <w:b/>
          <w:bCs/>
        </w:rPr>
        <w:t xml:space="preserve"> </w:t>
      </w:r>
      <w:r w:rsidRPr="7889D9C7">
        <w:rPr>
          <w:b/>
          <w:bCs/>
        </w:rPr>
        <w:t>prezentace</w:t>
      </w:r>
      <w:r w:rsidR="005D07DC">
        <w:rPr>
          <w:b/>
          <w:bCs/>
        </w:rPr>
        <w:t xml:space="preserve"> ucelených řešení</w:t>
      </w:r>
      <w:r w:rsidRPr="7889D9C7">
        <w:rPr>
          <w:b/>
          <w:bCs/>
        </w:rPr>
        <w:t xml:space="preserve"> a silnějšího postavení</w:t>
      </w:r>
      <w:r w:rsidR="005D07DC">
        <w:rPr>
          <w:b/>
          <w:bCs/>
        </w:rPr>
        <w:t xml:space="preserve"> ve vyjednávání</w:t>
      </w:r>
      <w:r w:rsidRPr="7889D9C7">
        <w:rPr>
          <w:b/>
          <w:bCs/>
        </w:rPr>
        <w:t xml:space="preserve"> na zahraničním trhu. Jedná se například o uskupení českých firem nabízejících řešení pro rozvoj chytrých měst, sdružení pivovarů nebo vodohospodářských firem. Právě o takzvaná chytrá města usiluje aliance Elements For Smart City a pod její hlavičkou byla v Hodoníně otevřena první hi-tech učebna v tuzemsku, která chce propojovat studenty napříč kontinenty.</w:t>
      </w:r>
    </w:p>
    <w:p w14:paraId="0E91FD2E" w14:textId="4B657EBE" w:rsidR="000273D9" w:rsidRPr="000273D9" w:rsidRDefault="7889D9C7" w:rsidP="7889D9C7">
      <w:pPr>
        <w:rPr>
          <w:b/>
          <w:bCs/>
          <w:color w:val="000000"/>
        </w:rPr>
      </w:pPr>
      <w:r w:rsidRPr="7889D9C7">
        <w:rPr>
          <w:color w:val="000000" w:themeColor="text1"/>
        </w:rPr>
        <w:t>Exportní aliance</w:t>
      </w:r>
      <w:r w:rsidR="00B93319">
        <w:rPr>
          <w:color w:val="000000" w:themeColor="text1"/>
        </w:rPr>
        <w:t xml:space="preserve"> CzechTrade</w:t>
      </w:r>
      <w:r w:rsidRPr="7889D9C7">
        <w:rPr>
          <w:color w:val="000000" w:themeColor="text1"/>
        </w:rPr>
        <w:t xml:space="preserve"> sdružují české firmy s produkty, které se navzájem doplňují a mají tak společně ještě větší předpoklady uspět v zahraničí. Světové ambice</w:t>
      </w:r>
      <w:r w:rsidR="00B93319">
        <w:rPr>
          <w:color w:val="000000" w:themeColor="text1"/>
        </w:rPr>
        <w:t xml:space="preserve"> pod záštitou agentury CzechTrade</w:t>
      </w:r>
      <w:r w:rsidRPr="7889D9C7">
        <w:rPr>
          <w:color w:val="000000" w:themeColor="text1"/>
        </w:rPr>
        <w:t xml:space="preserve"> má také aliance Elements For Smart City s unikátním projektem celoročních venkovních učeben zaměřených na přírodní vědy A</w:t>
      </w:r>
      <w:r w:rsidR="00B93319">
        <w:rPr>
          <w:color w:val="000000" w:themeColor="text1"/>
        </w:rPr>
        <w:t>rchimedes</w:t>
      </w:r>
      <w:r w:rsidRPr="7889D9C7">
        <w:rPr>
          <w:color w:val="000000" w:themeColor="text1"/>
        </w:rPr>
        <w:t xml:space="preserve">. První hi-tech učebna byla otevřena v Hodoníně. </w:t>
      </w:r>
      <w:r w:rsidRPr="7889D9C7">
        <w:rPr>
          <w:i/>
          <w:iCs/>
          <w:color w:val="000000" w:themeColor="text1"/>
        </w:rPr>
        <w:t>„</w:t>
      </w:r>
      <w:r w:rsidR="005D07DC">
        <w:rPr>
          <w:i/>
          <w:iCs/>
          <w:color w:val="000000" w:themeColor="text1"/>
        </w:rPr>
        <w:t>Program</w:t>
      </w:r>
      <w:r w:rsidRPr="7889D9C7">
        <w:rPr>
          <w:i/>
          <w:iCs/>
          <w:color w:val="000000" w:themeColor="text1"/>
        </w:rPr>
        <w:t xml:space="preserve"> Exportní aliance jsme představili </w:t>
      </w:r>
      <w:r w:rsidR="001C6919">
        <w:rPr>
          <w:i/>
          <w:iCs/>
          <w:color w:val="000000" w:themeColor="text1"/>
        </w:rPr>
        <w:t xml:space="preserve">před více než dvěma lety </w:t>
      </w:r>
      <w:r w:rsidRPr="7889D9C7">
        <w:rPr>
          <w:i/>
          <w:iCs/>
          <w:color w:val="000000" w:themeColor="text1"/>
        </w:rPr>
        <w:t>a za tuto dobu vznikl</w:t>
      </w:r>
      <w:r w:rsidR="001C6919">
        <w:rPr>
          <w:i/>
          <w:iCs/>
          <w:color w:val="000000" w:themeColor="text1"/>
        </w:rPr>
        <w:t>a řada</w:t>
      </w:r>
      <w:r w:rsidRPr="7889D9C7">
        <w:rPr>
          <w:i/>
          <w:iCs/>
          <w:color w:val="000000" w:themeColor="text1"/>
        </w:rPr>
        <w:t xml:space="preserve"> unikátních projektů, které byly firmy schopné společně a za pomoci CzechTrade mnohem rychleji zrealizovat, než kdyby se do nich pouštěly sam</w:t>
      </w:r>
      <w:r w:rsidR="001C6919">
        <w:rPr>
          <w:i/>
          <w:iCs/>
          <w:color w:val="000000" w:themeColor="text1"/>
        </w:rPr>
        <w:t>ostatně</w:t>
      </w:r>
      <w:r w:rsidRPr="7889D9C7">
        <w:rPr>
          <w:i/>
          <w:iCs/>
          <w:color w:val="000000" w:themeColor="text1"/>
        </w:rPr>
        <w:t>. Jednou z nich je právě projekt A</w:t>
      </w:r>
      <w:r w:rsidR="00B93319">
        <w:rPr>
          <w:i/>
          <w:iCs/>
          <w:color w:val="000000" w:themeColor="text1"/>
        </w:rPr>
        <w:t>rchimedes</w:t>
      </w:r>
      <w:r w:rsidRPr="7889D9C7">
        <w:rPr>
          <w:i/>
          <w:iCs/>
          <w:color w:val="000000" w:themeColor="text1"/>
        </w:rPr>
        <w:t>,</w:t>
      </w:r>
      <w:r w:rsidR="00B93319">
        <w:rPr>
          <w:i/>
          <w:iCs/>
          <w:color w:val="000000" w:themeColor="text1"/>
        </w:rPr>
        <w:t xml:space="preserve"> </w:t>
      </w:r>
      <w:r w:rsidRPr="7889D9C7">
        <w:rPr>
          <w:i/>
          <w:iCs/>
          <w:color w:val="000000" w:themeColor="text1"/>
        </w:rPr>
        <w:t>který nabízí ekologická i energeticky soběstačná řešení univerzální učebny</w:t>
      </w:r>
      <w:r w:rsidR="00B93319">
        <w:rPr>
          <w:i/>
          <w:iCs/>
          <w:color w:val="000000" w:themeColor="text1"/>
        </w:rPr>
        <w:t xml:space="preserve"> a jehož myšlenka vznikla v rámci </w:t>
      </w:r>
      <w:r w:rsidR="001C6919">
        <w:rPr>
          <w:i/>
          <w:iCs/>
          <w:color w:val="000000" w:themeColor="text1"/>
        </w:rPr>
        <w:t>E</w:t>
      </w:r>
      <w:r w:rsidR="002B3652">
        <w:rPr>
          <w:i/>
          <w:iCs/>
          <w:color w:val="000000" w:themeColor="text1"/>
        </w:rPr>
        <w:t xml:space="preserve">xportní aliance </w:t>
      </w:r>
      <w:r w:rsidR="00B93319">
        <w:rPr>
          <w:i/>
          <w:iCs/>
          <w:color w:val="000000" w:themeColor="text1"/>
        </w:rPr>
        <w:t>CzechTrade Elements For Smart City</w:t>
      </w:r>
      <w:r w:rsidRPr="7889D9C7">
        <w:rPr>
          <w:i/>
          <w:iCs/>
          <w:color w:val="000000" w:themeColor="text1"/>
        </w:rPr>
        <w:t xml:space="preserve">,“ </w:t>
      </w:r>
      <w:r w:rsidRPr="7889D9C7">
        <w:rPr>
          <w:color w:val="000000" w:themeColor="text1"/>
        </w:rPr>
        <w:t xml:space="preserve">vysvětluje </w:t>
      </w:r>
      <w:r w:rsidRPr="7889D9C7">
        <w:rPr>
          <w:b/>
          <w:bCs/>
          <w:color w:val="000000" w:themeColor="text1"/>
        </w:rPr>
        <w:t>Radomil Doležal, generální ředitel CzechTrade</w:t>
      </w:r>
      <w:r w:rsidRPr="7889D9C7">
        <w:rPr>
          <w:color w:val="000000" w:themeColor="text1"/>
        </w:rPr>
        <w:t>.</w:t>
      </w:r>
    </w:p>
    <w:p w14:paraId="6789DF6F" w14:textId="57CDB145" w:rsidR="000273D9" w:rsidRDefault="7889D9C7" w:rsidP="7889D9C7">
      <w:pPr>
        <w:rPr>
          <w:color w:val="000000"/>
        </w:rPr>
      </w:pPr>
      <w:r w:rsidRPr="7889D9C7">
        <w:rPr>
          <w:color w:val="000000" w:themeColor="text1"/>
        </w:rPr>
        <w:t>Lídrem aliance Elements For Smart City a zároveň autorem hodonínské učebny je Antonín Koplík</w:t>
      </w:r>
      <w:r w:rsidR="002B3652">
        <w:rPr>
          <w:color w:val="000000" w:themeColor="text1"/>
        </w:rPr>
        <w:t xml:space="preserve">, </w:t>
      </w:r>
      <w:r w:rsidR="00550E45">
        <w:rPr>
          <w:color w:val="000000" w:themeColor="text1"/>
        </w:rPr>
        <w:t>jednate</w:t>
      </w:r>
      <w:r w:rsidR="002B3652">
        <w:rPr>
          <w:color w:val="000000" w:themeColor="text1"/>
        </w:rPr>
        <w:t xml:space="preserve">l společností </w:t>
      </w:r>
      <w:r w:rsidRPr="7889D9C7">
        <w:rPr>
          <w:color w:val="000000" w:themeColor="text1"/>
        </w:rPr>
        <w:t>M</w:t>
      </w:r>
      <w:r w:rsidR="00B93319">
        <w:rPr>
          <w:color w:val="000000" w:themeColor="text1"/>
        </w:rPr>
        <w:t>oram</w:t>
      </w:r>
      <w:r w:rsidR="002B3652">
        <w:rPr>
          <w:color w:val="000000" w:themeColor="text1"/>
        </w:rPr>
        <w:t xml:space="preserve"> a EduVision</w:t>
      </w:r>
      <w:r w:rsidRPr="7889D9C7">
        <w:rPr>
          <w:color w:val="000000" w:themeColor="text1"/>
        </w:rPr>
        <w:t>, který má s</w:t>
      </w:r>
      <w:r w:rsidR="002B3652">
        <w:rPr>
          <w:color w:val="000000" w:themeColor="text1"/>
        </w:rPr>
        <w:t> inovativn</w:t>
      </w:r>
      <w:r w:rsidR="0088654A">
        <w:rPr>
          <w:color w:val="000000" w:themeColor="text1"/>
        </w:rPr>
        <w:t>í</w:t>
      </w:r>
      <w:r w:rsidR="002B3652">
        <w:rPr>
          <w:color w:val="000000" w:themeColor="text1"/>
        </w:rPr>
        <w:t xml:space="preserve"> </w:t>
      </w:r>
      <w:r w:rsidRPr="7889D9C7">
        <w:rPr>
          <w:color w:val="000000" w:themeColor="text1"/>
        </w:rPr>
        <w:t>učebn</w:t>
      </w:r>
      <w:r w:rsidR="0088654A">
        <w:rPr>
          <w:color w:val="000000" w:themeColor="text1"/>
        </w:rPr>
        <w:t>ou</w:t>
      </w:r>
      <w:r w:rsidRPr="7889D9C7">
        <w:rPr>
          <w:color w:val="000000" w:themeColor="text1"/>
        </w:rPr>
        <w:t xml:space="preserve"> za cíl propojit žáky po celém světě. </w:t>
      </w:r>
      <w:r w:rsidR="00E06D26" w:rsidRPr="00E06D26">
        <w:rPr>
          <w:i/>
          <w:iCs/>
          <w:color w:val="000000" w:themeColor="text1"/>
        </w:rPr>
        <w:t>„</w:t>
      </w:r>
      <w:r w:rsidR="00E06D26" w:rsidRPr="00E06D26">
        <w:rPr>
          <w:rStyle w:val="ui-provider"/>
          <w:i/>
          <w:iCs/>
        </w:rPr>
        <w:t>Naším cílem je vytvořit mezinárodní síť učeben, které školám, ale i dalším vzdělávacím institucím, umožní moderní výuku přírodních věd v krásném venkovním prostředí. Všechny učebny budou propojené prostřednictvím webové platfomy a díky tomu budou moci žáci a učitelé z celého světa spolupracovat na společných projektech za stejných výchozích podmínek a vzájemně sdílet zkušenosti a výsledky svých bádání</w:t>
      </w:r>
      <w:r w:rsidRPr="00E06D26">
        <w:rPr>
          <w:i/>
          <w:iCs/>
          <w:color w:val="000000" w:themeColor="text1"/>
        </w:rPr>
        <w:t xml:space="preserve">,“ </w:t>
      </w:r>
      <w:r w:rsidRPr="7889D9C7">
        <w:rPr>
          <w:color w:val="000000" w:themeColor="text1"/>
        </w:rPr>
        <w:t xml:space="preserve">říká </w:t>
      </w:r>
      <w:r w:rsidRPr="7889D9C7">
        <w:rPr>
          <w:b/>
          <w:bCs/>
          <w:color w:val="000000" w:themeColor="text1"/>
        </w:rPr>
        <w:t>Antonín Koplík</w:t>
      </w:r>
      <w:r w:rsidR="005B2046">
        <w:rPr>
          <w:b/>
          <w:bCs/>
          <w:color w:val="000000" w:themeColor="text1"/>
        </w:rPr>
        <w:t>, jednatel společností Moram a EduVision</w:t>
      </w:r>
      <w:r w:rsidR="006E27CE">
        <w:rPr>
          <w:b/>
          <w:bCs/>
          <w:color w:val="000000" w:themeColor="text1"/>
        </w:rPr>
        <w:t>.</w:t>
      </w:r>
      <w:r w:rsidRPr="7889D9C7">
        <w:rPr>
          <w:color w:val="000000" w:themeColor="text1"/>
        </w:rPr>
        <w:t xml:space="preserve"> </w:t>
      </w:r>
    </w:p>
    <w:p w14:paraId="5F2D3CA9" w14:textId="28BCDB30" w:rsidR="00DB4303" w:rsidRDefault="000273D9" w:rsidP="000273D9">
      <w:pPr>
        <w:rPr>
          <w:rFonts w:cstheme="minorHAnsi"/>
          <w:color w:val="000000"/>
        </w:rPr>
      </w:pPr>
      <w:r>
        <w:rPr>
          <w:rFonts w:cstheme="minorHAnsi"/>
          <w:color w:val="000000"/>
        </w:rPr>
        <w:t>Během slavnostního otevření hodonínské učebny se ž</w:t>
      </w:r>
      <w:r w:rsidR="00F6091C" w:rsidRPr="00F6091C">
        <w:rPr>
          <w:rFonts w:cstheme="minorHAnsi"/>
          <w:color w:val="000000"/>
        </w:rPr>
        <w:t>áci</w:t>
      </w:r>
      <w:r>
        <w:rPr>
          <w:rFonts w:cstheme="minorHAnsi"/>
          <w:color w:val="000000"/>
        </w:rPr>
        <w:t xml:space="preserve"> spojili</w:t>
      </w:r>
      <w:r w:rsidR="00F6091C" w:rsidRPr="00F6091C">
        <w:rPr>
          <w:rFonts w:cstheme="minorHAnsi"/>
          <w:color w:val="000000"/>
        </w:rPr>
        <w:t xml:space="preserve"> </w:t>
      </w:r>
      <w:r>
        <w:rPr>
          <w:rFonts w:cstheme="minorHAnsi"/>
          <w:color w:val="000000"/>
        </w:rPr>
        <w:t>se zástupci zahraničních kanceláří CzechTrade</w:t>
      </w:r>
      <w:r w:rsidR="00F6091C" w:rsidRPr="00F6091C">
        <w:rPr>
          <w:rFonts w:cstheme="minorHAnsi"/>
          <w:color w:val="000000"/>
        </w:rPr>
        <w:t xml:space="preserve"> v Bangkoku, Sao Paulu </w:t>
      </w:r>
      <w:r>
        <w:rPr>
          <w:rFonts w:cstheme="minorHAnsi"/>
          <w:color w:val="000000"/>
        </w:rPr>
        <w:t>nebo</w:t>
      </w:r>
      <w:r w:rsidR="00F6091C" w:rsidRPr="00F6091C">
        <w:rPr>
          <w:rFonts w:cstheme="minorHAnsi"/>
          <w:color w:val="000000"/>
        </w:rPr>
        <w:t xml:space="preserve"> Dubaji</w:t>
      </w:r>
      <w:r>
        <w:rPr>
          <w:rFonts w:cstheme="minorHAnsi"/>
          <w:color w:val="000000"/>
        </w:rPr>
        <w:t xml:space="preserve">, </w:t>
      </w:r>
      <w:r w:rsidR="008D13A5">
        <w:rPr>
          <w:rFonts w:cstheme="minorHAnsi"/>
          <w:color w:val="000000"/>
        </w:rPr>
        <w:t xml:space="preserve">kde se společně bavili o školních zvycích nebo </w:t>
      </w:r>
      <w:r w:rsidR="00554F61">
        <w:rPr>
          <w:rFonts w:cstheme="minorHAnsi"/>
          <w:color w:val="000000"/>
        </w:rPr>
        <w:t>oblíbených</w:t>
      </w:r>
      <w:r w:rsidR="008D13A5">
        <w:rPr>
          <w:rFonts w:cstheme="minorHAnsi"/>
          <w:color w:val="000000"/>
        </w:rPr>
        <w:t xml:space="preserve"> sportech v daných zemích</w:t>
      </w:r>
      <w:r>
        <w:rPr>
          <w:rFonts w:cstheme="minorHAnsi"/>
          <w:color w:val="000000"/>
        </w:rPr>
        <w:t xml:space="preserve">. </w:t>
      </w:r>
      <w:r w:rsidR="00E61B64">
        <w:rPr>
          <w:rFonts w:cstheme="minorHAnsi"/>
          <w:color w:val="000000"/>
        </w:rPr>
        <w:t>Učebna bude fungovat na unikátní webové platformě, díky které se budou moct propojit žáci po celém světě, zlepšovat si své jazykové dovednosti nebo porovnávat výsledky svých testů. Učebna je navíc postavena z udržitelných materiálů a je energeticky plně soběstačná.</w:t>
      </w:r>
    </w:p>
    <w:p w14:paraId="1D5A824F" w14:textId="583A4215" w:rsidR="000273D9" w:rsidRDefault="00DB4303" w:rsidP="7889D9C7">
      <w:pPr>
        <w:rPr>
          <w:b/>
          <w:bCs/>
          <w:color w:val="000000"/>
        </w:rPr>
      </w:pPr>
      <w:r w:rsidRPr="7889D9C7">
        <w:rPr>
          <w:color w:val="000000"/>
        </w:rPr>
        <w:t xml:space="preserve">Každá </w:t>
      </w:r>
      <w:r w:rsidR="00B93319">
        <w:rPr>
          <w:color w:val="000000"/>
        </w:rPr>
        <w:t xml:space="preserve">Exportní </w:t>
      </w:r>
      <w:r w:rsidRPr="7889D9C7">
        <w:rPr>
          <w:color w:val="000000"/>
        </w:rPr>
        <w:t>aliance</w:t>
      </w:r>
      <w:r w:rsidR="00B93319">
        <w:rPr>
          <w:color w:val="000000"/>
        </w:rPr>
        <w:t xml:space="preserve"> CzechTrade</w:t>
      </w:r>
      <w:r w:rsidRPr="7889D9C7">
        <w:rPr>
          <w:color w:val="000000"/>
        </w:rPr>
        <w:t xml:space="preserve"> funguje na základě specifik dané</w:t>
      </w:r>
      <w:r w:rsidR="005D07DC">
        <w:rPr>
          <w:color w:val="000000"/>
        </w:rPr>
        <w:t xml:space="preserve"> výrobkové skupiny</w:t>
      </w:r>
      <w:r w:rsidRPr="7889D9C7">
        <w:rPr>
          <w:color w:val="000000"/>
        </w:rPr>
        <w:t>. Například pivovary</w:t>
      </w:r>
      <w:r w:rsidR="001C6919">
        <w:rPr>
          <w:color w:val="000000"/>
        </w:rPr>
        <w:t xml:space="preserve"> </w:t>
      </w:r>
      <w:r w:rsidRPr="7889D9C7">
        <w:rPr>
          <w:color w:val="000000"/>
        </w:rPr>
        <w:t xml:space="preserve">propagují pod </w:t>
      </w:r>
      <w:r w:rsidR="001C6919">
        <w:rPr>
          <w:color w:val="000000"/>
        </w:rPr>
        <w:t>E</w:t>
      </w:r>
      <w:r w:rsidRPr="7889D9C7">
        <w:rPr>
          <w:color w:val="000000"/>
        </w:rPr>
        <w:t>xportní aliancí Czech Beer Alliance v zahraničí české pivo</w:t>
      </w:r>
      <w:r w:rsidR="00B93319">
        <w:rPr>
          <w:color w:val="000000"/>
        </w:rPr>
        <w:t>.</w:t>
      </w:r>
      <w:r w:rsidR="0049068B">
        <w:rPr>
          <w:color w:val="000000"/>
        </w:rPr>
        <w:t xml:space="preserve"> </w:t>
      </w:r>
      <w:r w:rsidRPr="7889D9C7">
        <w:rPr>
          <w:color w:val="000000"/>
        </w:rPr>
        <w:t>Další skupina</w:t>
      </w:r>
      <w:r w:rsidR="00E61B64" w:rsidRPr="7889D9C7">
        <w:rPr>
          <w:color w:val="000000"/>
        </w:rPr>
        <w:t xml:space="preserve"> Czech Water Alliance působí v oblasti exportu služeb a technologií ve vodním hospodářství a minulý rok poskytla úpravn</w:t>
      </w:r>
      <w:r w:rsidRPr="7889D9C7">
        <w:rPr>
          <w:color w:val="000000"/>
        </w:rPr>
        <w:t>u</w:t>
      </w:r>
      <w:r w:rsidR="00E61B64" w:rsidRPr="7889D9C7">
        <w:rPr>
          <w:color w:val="000000"/>
        </w:rPr>
        <w:t xml:space="preserve"> vody do Maďarska a mimo jiné také na Ukrajinu.</w:t>
      </w:r>
      <w:r w:rsidRPr="7889D9C7">
        <w:rPr>
          <w:color w:val="000000"/>
        </w:rPr>
        <w:t xml:space="preserve"> „</w:t>
      </w:r>
      <w:r w:rsidR="000273D9" w:rsidRPr="7889D9C7">
        <w:rPr>
          <w:i/>
          <w:iCs/>
          <w:color w:val="000000"/>
        </w:rPr>
        <w:t>Proexportní aktivity jsou vždy naplánovány na míru každé aliance tak, aby</w:t>
      </w:r>
      <w:r w:rsidR="005D07DC">
        <w:rPr>
          <w:i/>
          <w:iCs/>
          <w:color w:val="000000"/>
        </w:rPr>
        <w:t xml:space="preserve"> byla viditelná a</w:t>
      </w:r>
      <w:r w:rsidR="000273D9" w:rsidRPr="7889D9C7">
        <w:rPr>
          <w:i/>
          <w:iCs/>
          <w:color w:val="000000"/>
        </w:rPr>
        <w:t xml:space="preserve"> co nejlépe plnil</w:t>
      </w:r>
      <w:r w:rsidR="005D07DC">
        <w:rPr>
          <w:i/>
          <w:iCs/>
          <w:color w:val="000000"/>
        </w:rPr>
        <w:t>a</w:t>
      </w:r>
      <w:r w:rsidR="000273D9" w:rsidRPr="7889D9C7">
        <w:rPr>
          <w:i/>
          <w:iCs/>
          <w:color w:val="000000"/>
        </w:rPr>
        <w:t xml:space="preserve"> své obchodní cíle na zahraničních trzích,“ </w:t>
      </w:r>
      <w:r w:rsidR="00696A74" w:rsidRPr="7889D9C7">
        <w:rPr>
          <w:color w:val="000000"/>
        </w:rPr>
        <w:t>dodává</w:t>
      </w:r>
      <w:r w:rsidR="000273D9" w:rsidRPr="7889D9C7">
        <w:rPr>
          <w:color w:val="000000"/>
        </w:rPr>
        <w:t xml:space="preserve"> </w:t>
      </w:r>
      <w:r w:rsidR="000273D9" w:rsidRPr="7889D9C7">
        <w:rPr>
          <w:b/>
          <w:bCs/>
          <w:color w:val="000000"/>
        </w:rPr>
        <w:t>Radomil Doležal, generální ředitel CzechTrade.</w:t>
      </w:r>
    </w:p>
    <w:p w14:paraId="18B2ECE9" w14:textId="74495B1D" w:rsidR="00DB4303" w:rsidRDefault="00DB4303" w:rsidP="000273D9">
      <w:pPr>
        <w:rPr>
          <w:rFonts w:cstheme="minorHAnsi"/>
          <w:color w:val="000000"/>
        </w:rPr>
      </w:pPr>
      <w:r w:rsidRPr="00DB4303">
        <w:rPr>
          <w:rFonts w:cstheme="minorHAnsi"/>
          <w:color w:val="000000"/>
        </w:rPr>
        <w:lastRenderedPageBreak/>
        <w:t>Každá Exportní aliance CzechTrade může čerpat při realizaci svých proexportních aktivit zvýhodnění nákladů</w:t>
      </w:r>
      <w:r>
        <w:rPr>
          <w:rFonts w:cstheme="minorHAnsi"/>
          <w:color w:val="000000"/>
        </w:rPr>
        <w:t xml:space="preserve"> a č</w:t>
      </w:r>
      <w:r w:rsidRPr="00DB4303">
        <w:rPr>
          <w:rFonts w:cstheme="minorHAnsi"/>
          <w:color w:val="000000"/>
        </w:rPr>
        <w:t>erpání probíhá dle schváleného projektu na konkrétní kalendářní rok.</w:t>
      </w:r>
      <w:r>
        <w:rPr>
          <w:rFonts w:cstheme="minorHAnsi"/>
          <w:color w:val="000000"/>
        </w:rPr>
        <w:t xml:space="preserve"> Podmínkou pro založení exportní aliance jsou alespoň tři firmy s českým IČO, které si nekonkurují, ale nabízí ucelená řešení nebo vzájemné doplnění portfolia svých produktů.</w:t>
      </w:r>
    </w:p>
    <w:p w14:paraId="749607FA" w14:textId="77777777" w:rsidR="00540F45" w:rsidRPr="008E52B4" w:rsidRDefault="00540F45" w:rsidP="00540F45">
      <w:pPr>
        <w:pStyle w:val="xmsonormal"/>
        <w:rPr>
          <w:b/>
          <w:bCs/>
        </w:rPr>
      </w:pPr>
      <w:r w:rsidRPr="00C8146F">
        <w:rPr>
          <w:b/>
          <w:bCs/>
        </w:rPr>
        <w:t>O agentuře CzechTrade</w:t>
      </w:r>
    </w:p>
    <w:p w14:paraId="26BD88F2" w14:textId="77777777" w:rsidR="00540F45" w:rsidRPr="00540F45" w:rsidRDefault="00540F45" w:rsidP="00540F45">
      <w:pPr>
        <w:pStyle w:val="Odstavectext"/>
        <w:rPr>
          <w:rFonts w:ascii="Calibri" w:hAnsi="Calibri" w:cs="Calibri"/>
          <w:sz w:val="4"/>
          <w:szCs w:val="4"/>
        </w:rPr>
      </w:pPr>
    </w:p>
    <w:p w14:paraId="3ABCFE34" w14:textId="3255F5A5" w:rsidR="00540F45" w:rsidRPr="00C8146F" w:rsidRDefault="00540F45" w:rsidP="00540F45">
      <w:pPr>
        <w:pStyle w:val="Odstavectext"/>
        <w:rPr>
          <w:rFonts w:ascii="Calibri" w:hAnsi="Calibri" w:cs="Calibri"/>
        </w:rPr>
      </w:pPr>
      <w:r w:rsidRPr="00C8146F">
        <w:rPr>
          <w:rFonts w:ascii="Calibri" w:hAnsi="Calibri" w:cs="Calibri"/>
        </w:rPr>
        <w:t xml:space="preserve">CzechTrade je agentura na podporu obchodu a již 25 let je partnerem českých firem na jejich cestě k exportním úspěchům. Jejím cílem je usnadnit českým firmám rozhodování o výběru vhodných teritorií, zkrátit dobu vstupu na daný trh, podpořit aktivity směřující k dalšímu rozvoji firmy v zahraničí, a především eliminovat rizika spojená se vstupem na nové, neznámé trhy. Zahraniční kanceláře agentury CzechTrade poskytují služby v </w:t>
      </w:r>
      <w:r>
        <w:rPr>
          <w:rFonts w:ascii="Calibri" w:hAnsi="Calibri" w:cs="Calibri"/>
        </w:rPr>
        <w:t>64</w:t>
      </w:r>
      <w:r w:rsidRPr="00C8146F">
        <w:rPr>
          <w:rFonts w:ascii="Calibri" w:hAnsi="Calibri" w:cs="Calibri"/>
        </w:rPr>
        <w:t xml:space="preserve"> zemích na pěti kontinentech.</w:t>
      </w:r>
    </w:p>
    <w:p w14:paraId="7F70D872" w14:textId="77777777" w:rsidR="00540F45" w:rsidRPr="00A36429" w:rsidRDefault="00540F45" w:rsidP="00540F45">
      <w:pPr>
        <w:pStyle w:val="Odstavectext"/>
        <w:rPr>
          <w:rFonts w:ascii="Calibri" w:hAnsi="Calibri" w:cs="Calibri"/>
        </w:rPr>
      </w:pPr>
      <w:r w:rsidRPr="00C8146F">
        <w:rPr>
          <w:rFonts w:ascii="Calibri" w:hAnsi="Calibri" w:cs="Calibri"/>
          <w:i/>
          <w:noProof/>
          <w:color w:val="auto"/>
          <w:lang w:val="uk-UA" w:eastAsia="uk-UA" w:bidi="ug-CN"/>
        </w:rPr>
        <mc:AlternateContent>
          <mc:Choice Requires="wps">
            <w:drawing>
              <wp:anchor distT="0" distB="0" distL="0" distR="0" simplePos="0" relativeHeight="251659264" behindDoc="1" locked="0" layoutInCell="0" allowOverlap="1" wp14:anchorId="6214BC43" wp14:editId="5087331A">
                <wp:simplePos x="0" y="0"/>
                <wp:positionH relativeFrom="page">
                  <wp:align>right</wp:align>
                </wp:positionH>
                <wp:positionV relativeFrom="paragraph">
                  <wp:posOffset>320040</wp:posOffset>
                </wp:positionV>
                <wp:extent cx="6654165" cy="1301518"/>
                <wp:effectExtent l="0" t="0" r="13335" b="13335"/>
                <wp:wrapNone/>
                <wp:docPr id="1" name="Obdélník 8"/>
                <wp:cNvGraphicFramePr/>
                <a:graphic xmlns:a="http://schemas.openxmlformats.org/drawingml/2006/main">
                  <a:graphicData uri="http://schemas.microsoft.com/office/word/2010/wordprocessingShape">
                    <wps:wsp>
                      <wps:cNvSpPr/>
                      <wps:spPr>
                        <a:xfrm>
                          <a:off x="0" y="0"/>
                          <a:ext cx="6654165" cy="1301518"/>
                        </a:xfrm>
                        <a:prstGeom prst="rect">
                          <a:avLst/>
                        </a:prstGeom>
                        <a:solidFill>
                          <a:srgbClr val="004D84"/>
                        </a:solidFill>
                        <a:ln>
                          <a:solidFill>
                            <a:srgbClr val="325490"/>
                          </a:solidFill>
                        </a:ln>
                      </wps:spPr>
                      <wps:style>
                        <a:lnRef idx="2">
                          <a:schemeClr val="accent1">
                            <a:shade val="50000"/>
                          </a:schemeClr>
                        </a:lnRef>
                        <a:fillRef idx="1">
                          <a:schemeClr val="accent1"/>
                        </a:fillRef>
                        <a:effectRef idx="0">
                          <a:schemeClr val="accent1"/>
                        </a:effectRef>
                        <a:fontRef idx="minor"/>
                      </wps:style>
                      <wps:txbx>
                        <w:txbxContent>
                          <w:p w14:paraId="35B2E6E1" w14:textId="77777777" w:rsidR="00540F45" w:rsidRPr="00540F45" w:rsidRDefault="00540F45" w:rsidP="00540F45">
                            <w:pPr>
                              <w:pStyle w:val="Zpat"/>
                              <w:rPr>
                                <w:rFonts w:ascii="Calibri" w:hAnsi="Calibri" w:cs="Calibri"/>
                                <w:b/>
                                <w:bCs/>
                                <w:color w:val="FFFFFF" w:themeColor="background1"/>
                                <w:sz w:val="20"/>
                                <w:szCs w:val="20"/>
                              </w:rPr>
                            </w:pPr>
                            <w:r w:rsidRPr="00540F45">
                              <w:rPr>
                                <w:rFonts w:ascii="Calibri" w:hAnsi="Calibri" w:cs="Calibri"/>
                                <w:b/>
                                <w:bCs/>
                                <w:color w:val="FFFFFF" w:themeColor="background1"/>
                                <w:sz w:val="20"/>
                                <w:szCs w:val="20"/>
                              </w:rPr>
                              <w:t>Kontakt pro média:</w:t>
                            </w:r>
                          </w:p>
                          <w:p w14:paraId="2B501D08" w14:textId="77777777" w:rsidR="00540F45" w:rsidRPr="00540F45" w:rsidRDefault="00540F45" w:rsidP="00540F45">
                            <w:pPr>
                              <w:pStyle w:val="Zpat"/>
                              <w:tabs>
                                <w:tab w:val="clear" w:pos="4536"/>
                                <w:tab w:val="left" w:pos="4111"/>
                              </w:tabs>
                              <w:rPr>
                                <w:rFonts w:ascii="Calibri" w:hAnsi="Calibri" w:cs="Calibri"/>
                                <w:b/>
                                <w:bCs/>
                                <w:color w:val="FFFFFF" w:themeColor="background1"/>
                                <w:sz w:val="20"/>
                                <w:szCs w:val="20"/>
                              </w:rPr>
                            </w:pPr>
                          </w:p>
                          <w:p w14:paraId="3B7686D6" w14:textId="77777777" w:rsidR="00540F45" w:rsidRPr="00540F45" w:rsidRDefault="00540F45" w:rsidP="00540F45">
                            <w:pPr>
                              <w:pStyle w:val="Zpat"/>
                              <w:tabs>
                                <w:tab w:val="clear" w:pos="4536"/>
                                <w:tab w:val="left" w:pos="4111"/>
                              </w:tabs>
                              <w:rPr>
                                <w:rFonts w:ascii="Calibri" w:hAnsi="Calibri" w:cs="Calibri"/>
                                <w:color w:val="FFFFFF" w:themeColor="background1"/>
                                <w:sz w:val="20"/>
                                <w:szCs w:val="20"/>
                              </w:rPr>
                            </w:pPr>
                            <w:r w:rsidRPr="00540F45">
                              <w:rPr>
                                <w:rFonts w:ascii="Calibri" w:hAnsi="Calibri" w:cs="Calibri"/>
                                <w:b/>
                                <w:bCs/>
                                <w:color w:val="FFFFFF" w:themeColor="background1"/>
                                <w:sz w:val="20"/>
                                <w:szCs w:val="20"/>
                              </w:rPr>
                              <w:t>Simona Vondrová</w:t>
                            </w:r>
                            <w:r w:rsidRPr="00540F45">
                              <w:rPr>
                                <w:rFonts w:ascii="Calibri" w:hAnsi="Calibri" w:cs="Calibri"/>
                                <w:b/>
                                <w:bCs/>
                                <w:color w:val="FFFFFF" w:themeColor="background1"/>
                                <w:sz w:val="20"/>
                                <w:szCs w:val="20"/>
                              </w:rPr>
                              <w:tab/>
                              <w:t>Jitka Nováčková (za CzechTrade)</w:t>
                            </w:r>
                            <w:r w:rsidRPr="00540F45">
                              <w:rPr>
                                <w:rFonts w:ascii="Calibri" w:hAnsi="Calibri" w:cs="Calibri"/>
                                <w:b/>
                                <w:bCs/>
                                <w:color w:val="FFFFFF" w:themeColor="background1"/>
                                <w:sz w:val="20"/>
                                <w:szCs w:val="20"/>
                              </w:rPr>
                              <w:br/>
                            </w:r>
                            <w:r w:rsidRPr="00540F45">
                              <w:rPr>
                                <w:rFonts w:ascii="Calibri" w:hAnsi="Calibri" w:cs="Calibri"/>
                                <w:color w:val="FFFFFF" w:themeColor="background1"/>
                                <w:sz w:val="20"/>
                                <w:szCs w:val="20"/>
                              </w:rPr>
                              <w:t>Account Executive</w:t>
                            </w:r>
                            <w:r w:rsidRPr="00540F45">
                              <w:rPr>
                                <w:rFonts w:ascii="Calibri" w:hAnsi="Calibri" w:cs="Calibri"/>
                                <w:color w:val="FFFFFF" w:themeColor="background1"/>
                                <w:sz w:val="20"/>
                                <w:szCs w:val="20"/>
                              </w:rPr>
                              <w:tab/>
                              <w:t>Manažerka vnějších vztahů a tisková mluvčí</w:t>
                            </w:r>
                            <w:r w:rsidRPr="00540F45">
                              <w:rPr>
                                <w:rFonts w:ascii="Calibri" w:hAnsi="Calibri" w:cs="Calibri"/>
                                <w:color w:val="FFFFFF" w:themeColor="background1"/>
                                <w:sz w:val="20"/>
                                <w:szCs w:val="20"/>
                              </w:rPr>
                              <w:br/>
                              <w:t>tel.: +420 775 986 531</w:t>
                            </w:r>
                            <w:r w:rsidRPr="00540F45">
                              <w:rPr>
                                <w:rFonts w:ascii="Calibri" w:hAnsi="Calibri" w:cs="Calibri"/>
                                <w:color w:val="FFFFFF" w:themeColor="background1"/>
                                <w:sz w:val="20"/>
                                <w:szCs w:val="20"/>
                              </w:rPr>
                              <w:tab/>
                              <w:t>tel.: +420 601 361 821</w:t>
                            </w:r>
                            <w:r w:rsidRPr="00540F45">
                              <w:rPr>
                                <w:rFonts w:ascii="Calibri" w:hAnsi="Calibri" w:cs="Calibri"/>
                                <w:color w:val="FFFFFF" w:themeColor="background1"/>
                                <w:sz w:val="20"/>
                                <w:szCs w:val="20"/>
                              </w:rPr>
                              <w:br/>
                              <w:t xml:space="preserve">e-mail: </w:t>
                            </w:r>
                            <w:r w:rsidRPr="00540F45">
                              <w:rPr>
                                <w:rStyle w:val="Hypertextovodkaz"/>
                                <w:rFonts w:ascii="Calibri" w:hAnsi="Calibri" w:cs="Calibri"/>
                                <w:sz w:val="20"/>
                                <w:szCs w:val="20"/>
                              </w:rPr>
                              <w:t>simona.vondrova@insighters.cz</w:t>
                            </w:r>
                            <w:r w:rsidRPr="00540F45">
                              <w:rPr>
                                <w:rFonts w:ascii="Calibri" w:hAnsi="Calibri" w:cs="Calibri"/>
                                <w:color w:val="FFFFFF" w:themeColor="background1"/>
                                <w:sz w:val="20"/>
                                <w:szCs w:val="20"/>
                              </w:rPr>
                              <w:tab/>
                              <w:t xml:space="preserve">e-mail: </w:t>
                            </w:r>
                            <w:hyperlink r:id="rId6" w:history="1">
                              <w:r w:rsidRPr="00540F45">
                                <w:rPr>
                                  <w:rStyle w:val="Hypertextovodkaz"/>
                                  <w:rFonts w:ascii="Calibri" w:hAnsi="Calibri" w:cs="Calibri"/>
                                  <w:sz w:val="20"/>
                                  <w:szCs w:val="20"/>
                                </w:rPr>
                                <w:t>jitka.novackova@czechtrade.cz</w:t>
                              </w:r>
                            </w:hyperlink>
                            <w:r w:rsidRPr="00540F45">
                              <w:rPr>
                                <w:rFonts w:ascii="Calibri" w:hAnsi="Calibri" w:cs="Calibri"/>
                                <w:color w:val="FFFFFF" w:themeColor="background1"/>
                                <w:sz w:val="20"/>
                                <w:szCs w:val="20"/>
                              </w:rPr>
                              <w:t xml:space="preserve"> </w:t>
                            </w:r>
                          </w:p>
                          <w:p w14:paraId="4D1F8BCB" w14:textId="77777777" w:rsidR="00540F45" w:rsidRDefault="00540F45" w:rsidP="00540F45">
                            <w:pPr>
                              <w:jc w:val="center"/>
                            </w:pPr>
                          </w:p>
                        </w:txbxContent>
                      </wps:txbx>
                      <wps:bodyPr>
                        <a:noAutofit/>
                      </wps:bodyPr>
                    </wps:wsp>
                  </a:graphicData>
                </a:graphic>
                <wp14:sizeRelV relativeFrom="margin">
                  <wp14:pctHeight>0</wp14:pctHeight>
                </wp14:sizeRelV>
              </wp:anchor>
            </w:drawing>
          </mc:Choice>
          <mc:Fallback>
            <w:pict>
              <v:rect w14:anchorId="6214BC43" id="Obdélník 8" o:spid="_x0000_s1026" style="position:absolute;margin-left:472.75pt;margin-top:25.2pt;width:523.95pt;height:102.5pt;z-index:-251657216;visibility:visible;mso-wrap-style:square;mso-height-percent:0;mso-wrap-distance-left:0;mso-wrap-distance-top:0;mso-wrap-distance-right:0;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" o:allowincell="f" fillcolor="#004d84" strokecolor="#325490" strokeweight="1pt">
                <v:textbox>
                  <w:txbxContent>
                    <w:p w14:paraId="35B2E6E1" w14:textId="77777777" w:rsidR="00540F45" w:rsidRPr="00540F45" w:rsidRDefault="00540F45" w:rsidP="00540F45">
                      <w:pPr>
                        <w:pStyle w:val="Zpat"/>
                        <w:rPr>
                          <w:rFonts w:ascii="Calibri" w:hAnsi="Calibri" w:cs="Calibri"/>
                          <w:b/>
                          <w:bCs/>
                          <w:color w:val="FFFFFF" w:themeColor="background1"/>
                          <w:sz w:val="20"/>
                          <w:szCs w:val="20"/>
                        </w:rPr>
                      </w:pPr>
                      <w:r w:rsidRPr="00540F45">
                        <w:rPr>
                          <w:rFonts w:ascii="Calibri" w:hAnsi="Calibri" w:cs="Calibri"/>
                          <w:b/>
                          <w:bCs/>
                          <w:color w:val="FFFFFF" w:themeColor="background1"/>
                          <w:sz w:val="20"/>
                          <w:szCs w:val="20"/>
                        </w:rPr>
                        <w:t>Kontakt pro média:</w:t>
                      </w:r>
                    </w:p>
                    <w:p w14:paraId="2B501D08" w14:textId="77777777" w:rsidR="00540F45" w:rsidRPr="00540F45" w:rsidRDefault="00540F45" w:rsidP="00540F45">
                      <w:pPr>
                        <w:pStyle w:val="Zpat"/>
                        <w:tabs>
                          <w:tab w:val="clear" w:pos="4536"/>
                          <w:tab w:val="left" w:pos="4111"/>
                        </w:tabs>
                        <w:rPr>
                          <w:rFonts w:ascii="Calibri" w:hAnsi="Calibri" w:cs="Calibri"/>
                          <w:b/>
                          <w:bCs/>
                          <w:color w:val="FFFFFF" w:themeColor="background1"/>
                          <w:sz w:val="20"/>
                          <w:szCs w:val="20"/>
                        </w:rPr>
                      </w:pPr>
                    </w:p>
                    <w:p w14:paraId="3B7686D6" w14:textId="77777777" w:rsidR="00540F45" w:rsidRPr="00540F45" w:rsidRDefault="00540F45" w:rsidP="00540F45">
                      <w:pPr>
                        <w:pStyle w:val="Zpat"/>
                        <w:tabs>
                          <w:tab w:val="clear" w:pos="4536"/>
                          <w:tab w:val="left" w:pos="4111"/>
                        </w:tabs>
                        <w:rPr>
                          <w:rFonts w:ascii="Calibri" w:hAnsi="Calibri" w:cs="Calibri"/>
                          <w:color w:val="FFFFFF" w:themeColor="background1"/>
                          <w:sz w:val="20"/>
                          <w:szCs w:val="20"/>
                        </w:rPr>
                      </w:pPr>
                      <w:r w:rsidRPr="00540F45">
                        <w:rPr>
                          <w:rFonts w:ascii="Calibri" w:hAnsi="Calibri" w:cs="Calibri"/>
                          <w:b/>
                          <w:bCs/>
                          <w:color w:val="FFFFFF" w:themeColor="background1"/>
                          <w:sz w:val="20"/>
                          <w:szCs w:val="20"/>
                        </w:rPr>
                        <w:t>Simona Vondrová</w:t>
                      </w:r>
                      <w:r w:rsidRPr="00540F45">
                        <w:rPr>
                          <w:rFonts w:ascii="Calibri" w:hAnsi="Calibri" w:cs="Calibri"/>
                          <w:b/>
                          <w:bCs/>
                          <w:color w:val="FFFFFF" w:themeColor="background1"/>
                          <w:sz w:val="20"/>
                          <w:szCs w:val="20"/>
                        </w:rPr>
                        <w:tab/>
                        <w:t xml:space="preserve">Jitka Nováčková (za </w:t>
                      </w:r>
                      <w:proofErr w:type="spellStart"/>
                      <w:r w:rsidRPr="00540F45">
                        <w:rPr>
                          <w:rFonts w:ascii="Calibri" w:hAnsi="Calibri" w:cs="Calibri"/>
                          <w:b/>
                          <w:bCs/>
                          <w:color w:val="FFFFFF" w:themeColor="background1"/>
                          <w:sz w:val="20"/>
                          <w:szCs w:val="20"/>
                        </w:rPr>
                        <w:t>CzechTrade</w:t>
                      </w:r>
                      <w:proofErr w:type="spellEnd"/>
                      <w:r w:rsidRPr="00540F45">
                        <w:rPr>
                          <w:rFonts w:ascii="Calibri" w:hAnsi="Calibri" w:cs="Calibri"/>
                          <w:b/>
                          <w:bCs/>
                          <w:color w:val="FFFFFF" w:themeColor="background1"/>
                          <w:sz w:val="20"/>
                          <w:szCs w:val="20"/>
                        </w:rPr>
                        <w:t>)</w:t>
                      </w:r>
                      <w:r w:rsidRPr="00540F45">
                        <w:rPr>
                          <w:rFonts w:ascii="Calibri" w:hAnsi="Calibri" w:cs="Calibri"/>
                          <w:b/>
                          <w:bCs/>
                          <w:color w:val="FFFFFF" w:themeColor="background1"/>
                          <w:sz w:val="20"/>
                          <w:szCs w:val="20"/>
                        </w:rPr>
                        <w:br/>
                      </w:r>
                      <w:proofErr w:type="spellStart"/>
                      <w:r w:rsidRPr="00540F45">
                        <w:rPr>
                          <w:rFonts w:ascii="Calibri" w:hAnsi="Calibri" w:cs="Calibri"/>
                          <w:color w:val="FFFFFF" w:themeColor="background1"/>
                          <w:sz w:val="20"/>
                          <w:szCs w:val="20"/>
                        </w:rPr>
                        <w:t>Account</w:t>
                      </w:r>
                      <w:proofErr w:type="spellEnd"/>
                      <w:r w:rsidRPr="00540F45">
                        <w:rPr>
                          <w:rFonts w:ascii="Calibri" w:hAnsi="Calibri" w:cs="Calibri"/>
                          <w:color w:val="FFFFFF" w:themeColor="background1"/>
                          <w:sz w:val="20"/>
                          <w:szCs w:val="20"/>
                        </w:rPr>
                        <w:t xml:space="preserve"> </w:t>
                      </w:r>
                      <w:proofErr w:type="spellStart"/>
                      <w:r w:rsidRPr="00540F45">
                        <w:rPr>
                          <w:rFonts w:ascii="Calibri" w:hAnsi="Calibri" w:cs="Calibri"/>
                          <w:color w:val="FFFFFF" w:themeColor="background1"/>
                          <w:sz w:val="20"/>
                          <w:szCs w:val="20"/>
                        </w:rPr>
                        <w:t>Executive</w:t>
                      </w:r>
                      <w:proofErr w:type="spellEnd"/>
                      <w:r w:rsidRPr="00540F45">
                        <w:rPr>
                          <w:rFonts w:ascii="Calibri" w:hAnsi="Calibri" w:cs="Calibri"/>
                          <w:color w:val="FFFFFF" w:themeColor="background1"/>
                          <w:sz w:val="20"/>
                          <w:szCs w:val="20"/>
                        </w:rPr>
                        <w:tab/>
                        <w:t>Manažerka vnějších vztahů a tisková mluvčí</w:t>
                      </w:r>
                      <w:r w:rsidRPr="00540F45">
                        <w:rPr>
                          <w:rFonts w:ascii="Calibri" w:hAnsi="Calibri" w:cs="Calibri"/>
                          <w:color w:val="FFFFFF" w:themeColor="background1"/>
                          <w:sz w:val="20"/>
                          <w:szCs w:val="20"/>
                        </w:rPr>
                        <w:br/>
                        <w:t>tel.: +420 775 986 531</w:t>
                      </w:r>
                      <w:r w:rsidRPr="00540F45">
                        <w:rPr>
                          <w:rFonts w:ascii="Calibri" w:hAnsi="Calibri" w:cs="Calibri"/>
                          <w:color w:val="FFFFFF" w:themeColor="background1"/>
                          <w:sz w:val="20"/>
                          <w:szCs w:val="20"/>
                        </w:rPr>
                        <w:tab/>
                        <w:t>tel.: +420 601 361 821</w:t>
                      </w:r>
                      <w:r w:rsidRPr="00540F45">
                        <w:rPr>
                          <w:rFonts w:ascii="Calibri" w:hAnsi="Calibri" w:cs="Calibri"/>
                          <w:color w:val="FFFFFF" w:themeColor="background1"/>
                          <w:sz w:val="20"/>
                          <w:szCs w:val="20"/>
                        </w:rPr>
                        <w:br/>
                        <w:t xml:space="preserve">e-mail: </w:t>
                      </w:r>
                      <w:r w:rsidRPr="00540F45">
                        <w:rPr>
                          <w:rStyle w:val="Hypertextovodkaz"/>
                          <w:rFonts w:ascii="Calibri" w:hAnsi="Calibri" w:cs="Calibri"/>
                          <w:sz w:val="20"/>
                          <w:szCs w:val="20"/>
                        </w:rPr>
                        <w:t>simona.vondrova@insighters.cz</w:t>
                      </w:r>
                      <w:r w:rsidRPr="00540F45">
                        <w:rPr>
                          <w:rFonts w:ascii="Calibri" w:hAnsi="Calibri" w:cs="Calibri"/>
                          <w:color w:val="FFFFFF" w:themeColor="background1"/>
                          <w:sz w:val="20"/>
                          <w:szCs w:val="20"/>
                        </w:rPr>
                        <w:tab/>
                        <w:t xml:space="preserve">e-mail: </w:t>
                      </w:r>
                      <w:hyperlink r:id="rId7" w:history="1">
                        <w:r w:rsidRPr="00540F45">
                          <w:rPr>
                            <w:rStyle w:val="Hypertextovodkaz"/>
                            <w:rFonts w:ascii="Calibri" w:hAnsi="Calibri" w:cs="Calibri"/>
                            <w:sz w:val="20"/>
                            <w:szCs w:val="20"/>
                          </w:rPr>
                          <w:t>jitka.novackova@czechtrade.cz</w:t>
                        </w:r>
                      </w:hyperlink>
                      <w:r w:rsidRPr="00540F45">
                        <w:rPr>
                          <w:rFonts w:ascii="Calibri" w:hAnsi="Calibri" w:cs="Calibri"/>
                          <w:color w:val="FFFFFF" w:themeColor="background1"/>
                          <w:sz w:val="20"/>
                          <w:szCs w:val="20"/>
                        </w:rPr>
                        <w:t xml:space="preserve"> </w:t>
                      </w:r>
                    </w:p>
                    <w:p w14:paraId="4D1F8BCB" w14:textId="77777777" w:rsidR="00540F45" w:rsidRDefault="00540F45" w:rsidP="00540F45">
                      <w:pPr>
                        <w:jc w:val="center"/>
                      </w:pPr>
                    </w:p>
                  </w:txbxContent>
                </v:textbox>
                <w10:wrap anchorx="page"/>
              </v:rect>
            </w:pict>
          </mc:Fallback>
        </mc:AlternateContent>
      </w:r>
      <w:hyperlink r:id="rId8">
        <w:r w:rsidRPr="00C8146F">
          <w:rPr>
            <w:rStyle w:val="Hypertextovodkaz"/>
            <w:rFonts w:ascii="Calibri" w:hAnsi="Calibri" w:cs="Calibri"/>
          </w:rPr>
          <w:t>www.czechtrade.cz</w:t>
        </w:r>
      </w:hyperlink>
      <w:r w:rsidRPr="00C8146F">
        <w:rPr>
          <w:rFonts w:ascii="Calibri" w:hAnsi="Calibri" w:cs="Calibri"/>
        </w:rPr>
        <w:t xml:space="preserve"> </w:t>
      </w:r>
    </w:p>
    <w:p w14:paraId="272C792A" w14:textId="77777777" w:rsidR="00540F45" w:rsidRDefault="00540F45" w:rsidP="00540F45">
      <w:pPr>
        <w:pStyle w:val="xmsonormal"/>
        <w:jc w:val="both"/>
      </w:pPr>
    </w:p>
    <w:p w14:paraId="7030FB86" w14:textId="77777777" w:rsidR="00540F45" w:rsidRPr="00540F45" w:rsidRDefault="00540F45" w:rsidP="00540F45">
      <w:pPr>
        <w:ind w:left="680"/>
        <w:rPr>
          <w:sz w:val="20"/>
          <w:szCs w:val="20"/>
        </w:rPr>
      </w:pPr>
    </w:p>
    <w:p w14:paraId="222E3785" w14:textId="77777777" w:rsidR="00540F45" w:rsidRPr="00540F45" w:rsidRDefault="00540F45" w:rsidP="00540F45">
      <w:pPr>
        <w:rPr>
          <w:sz w:val="20"/>
          <w:szCs w:val="20"/>
        </w:rPr>
      </w:pPr>
    </w:p>
    <w:p w14:paraId="3D39535C" w14:textId="77777777" w:rsidR="00540F45" w:rsidRPr="00540F45" w:rsidRDefault="00540F45" w:rsidP="000273D9">
      <w:pPr>
        <w:rPr>
          <w:rFonts w:cstheme="minorHAnsi"/>
          <w:color w:val="000000"/>
          <w:sz w:val="20"/>
          <w:szCs w:val="20"/>
        </w:rPr>
      </w:pPr>
    </w:p>
    <w:p w14:paraId="656E7298" w14:textId="77777777" w:rsidR="00DB4303" w:rsidRPr="00540F45" w:rsidRDefault="00DB4303" w:rsidP="000273D9">
      <w:pPr>
        <w:rPr>
          <w:rFonts w:cstheme="minorHAnsi"/>
          <w:color w:val="000000"/>
          <w:sz w:val="20"/>
          <w:szCs w:val="20"/>
        </w:rPr>
      </w:pPr>
    </w:p>
    <w:p w14:paraId="5BD88B07" w14:textId="77777777" w:rsidR="000273D9" w:rsidRPr="00F6091C" w:rsidRDefault="000273D9">
      <w:pPr>
        <w:rPr>
          <w:rFonts w:cstheme="minorHAnsi"/>
          <w:color w:val="000000"/>
        </w:rPr>
      </w:pPr>
    </w:p>
    <w:p w14:paraId="00F0F65B" w14:textId="357E1F15" w:rsidR="00F6091C" w:rsidRPr="00BA1C7A" w:rsidRDefault="00F6091C"/>
    <w:sectPr w:rsidR="00F6091C" w:rsidRPr="00BA1C7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20EB" w14:textId="77777777" w:rsidR="00D218B7" w:rsidRDefault="00D218B7" w:rsidP="00540F45">
      <w:pPr>
        <w:spacing w:after="0" w:line="240" w:lineRule="auto"/>
      </w:pPr>
      <w:r>
        <w:separator/>
      </w:r>
    </w:p>
  </w:endnote>
  <w:endnote w:type="continuationSeparator" w:id="0">
    <w:p w14:paraId="65260AB8" w14:textId="77777777" w:rsidR="00D218B7" w:rsidRDefault="00D218B7" w:rsidP="0054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140A" w14:textId="77777777" w:rsidR="00D218B7" w:rsidRDefault="00D218B7" w:rsidP="00540F45">
      <w:pPr>
        <w:spacing w:after="0" w:line="240" w:lineRule="auto"/>
      </w:pPr>
      <w:r>
        <w:separator/>
      </w:r>
    </w:p>
  </w:footnote>
  <w:footnote w:type="continuationSeparator" w:id="0">
    <w:p w14:paraId="318874D0" w14:textId="77777777" w:rsidR="00D218B7" w:rsidRDefault="00D218B7" w:rsidP="0054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9D74" w14:textId="77777777" w:rsidR="00540F45" w:rsidRDefault="00540F45" w:rsidP="00540F45">
    <w:pPr>
      <w:pStyle w:val="Zhlav"/>
      <w:tabs>
        <w:tab w:val="left" w:pos="3828"/>
      </w:tabs>
      <w:spacing w:before="280"/>
    </w:pPr>
    <w:r w:rsidRPr="00DC1AB3">
      <w:rPr>
        <w:rFonts w:ascii="Arial" w:hAnsi="Arial" w:cs="Arial"/>
        <w:b/>
        <w:bCs/>
        <w:i/>
        <w:iCs/>
      </w:rPr>
      <w:t>Tisková zprá</w:t>
    </w:r>
    <w:r>
      <w:rPr>
        <w:rFonts w:ascii="Arial" w:hAnsi="Arial" w:cs="Arial"/>
        <w:b/>
        <w:bCs/>
        <w:i/>
        <w:iCs/>
      </w:rPr>
      <w:t>v</w:t>
    </w:r>
    <w:r w:rsidRPr="00DC1AB3">
      <w:rPr>
        <w:rFonts w:ascii="Arial" w:hAnsi="Arial" w:cs="Arial"/>
        <w:b/>
        <w:bCs/>
        <w:i/>
        <w:iCs/>
      </w:rPr>
      <w:t>a</w:t>
    </w:r>
    <w:r>
      <w:tab/>
    </w:r>
    <w:r>
      <w:tab/>
    </w:r>
    <w:r>
      <w:tab/>
    </w:r>
    <w:r>
      <w:rPr>
        <w:noProof/>
        <w:lang w:val="uk-UA" w:eastAsia="uk-UA" w:bidi="ug-CN"/>
      </w:rPr>
      <w:drawing>
        <wp:inline distT="0" distB="0" distL="0" distR="0" wp14:anchorId="6AE84414" wp14:editId="6B88A468">
          <wp:extent cx="1132840" cy="647700"/>
          <wp:effectExtent l="0" t="0" r="0" b="0"/>
          <wp:docPr id="3"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8"/>
                  <pic:cNvPicPr>
                    <a:picLocks noChangeAspect="1" noChangeArrowheads="1"/>
                  </pic:cNvPicPr>
                </pic:nvPicPr>
                <pic:blipFill>
                  <a:blip r:embed="rId1"/>
                  <a:stretch>
                    <a:fillRect/>
                  </a:stretch>
                </pic:blipFill>
                <pic:spPr bwMode="auto">
                  <a:xfrm>
                    <a:off x="0" y="0"/>
                    <a:ext cx="1132840" cy="647700"/>
                  </a:xfrm>
                  <a:prstGeom prst="rect">
                    <a:avLst/>
                  </a:prstGeom>
                </pic:spPr>
              </pic:pic>
            </a:graphicData>
          </a:graphic>
        </wp:inline>
      </w:drawing>
    </w:r>
  </w:p>
  <w:p w14:paraId="5D4C8ADE" w14:textId="77777777" w:rsidR="00540F45" w:rsidRDefault="00540F4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9E"/>
    <w:rsid w:val="000273D9"/>
    <w:rsid w:val="000B1380"/>
    <w:rsid w:val="001C6919"/>
    <w:rsid w:val="002B112F"/>
    <w:rsid w:val="002B3652"/>
    <w:rsid w:val="00391AC9"/>
    <w:rsid w:val="003A6E07"/>
    <w:rsid w:val="0049068B"/>
    <w:rsid w:val="00540F45"/>
    <w:rsid w:val="00550E45"/>
    <w:rsid w:val="00552A08"/>
    <w:rsid w:val="00554F61"/>
    <w:rsid w:val="005B2046"/>
    <w:rsid w:val="005D07DC"/>
    <w:rsid w:val="00696A74"/>
    <w:rsid w:val="006E27CE"/>
    <w:rsid w:val="0073671C"/>
    <w:rsid w:val="007B799E"/>
    <w:rsid w:val="0081598C"/>
    <w:rsid w:val="00855E55"/>
    <w:rsid w:val="0088654A"/>
    <w:rsid w:val="008B1AE8"/>
    <w:rsid w:val="008D13A5"/>
    <w:rsid w:val="00982E40"/>
    <w:rsid w:val="009A7B81"/>
    <w:rsid w:val="00A72AB6"/>
    <w:rsid w:val="00AA2A0C"/>
    <w:rsid w:val="00B93319"/>
    <w:rsid w:val="00BA1C7A"/>
    <w:rsid w:val="00D218B7"/>
    <w:rsid w:val="00D52F36"/>
    <w:rsid w:val="00DA66FD"/>
    <w:rsid w:val="00DB4303"/>
    <w:rsid w:val="00E06D26"/>
    <w:rsid w:val="00E07F6F"/>
    <w:rsid w:val="00E61B64"/>
    <w:rsid w:val="00F6091C"/>
    <w:rsid w:val="00F76EC8"/>
    <w:rsid w:val="00FC016D"/>
    <w:rsid w:val="7889D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BC8C"/>
  <w15:chartTrackingRefBased/>
  <w15:docId w15:val="{7682F4DE-7C09-4E28-BD4B-4BA37A86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0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0F45"/>
  </w:style>
  <w:style w:type="paragraph" w:styleId="Zpat">
    <w:name w:val="footer"/>
    <w:basedOn w:val="Normln"/>
    <w:link w:val="ZpatChar"/>
    <w:uiPriority w:val="99"/>
    <w:unhideWhenUsed/>
    <w:rsid w:val="00540F4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540F45"/>
  </w:style>
  <w:style w:type="paragraph" w:customStyle="1" w:styleId="xmsonormal">
    <w:name w:val="x_msonormal"/>
    <w:basedOn w:val="Normln"/>
    <w:rsid w:val="00540F45"/>
    <w:pPr>
      <w:spacing w:after="0" w:line="240" w:lineRule="auto"/>
    </w:pPr>
    <w:rPr>
      <w:rFonts w:ascii="Calibri" w:hAnsi="Calibri" w:cs="Calibri"/>
      <w:lang w:eastAsia="cs-CZ"/>
    </w:rPr>
  </w:style>
  <w:style w:type="character" w:styleId="Hypertextovodkaz">
    <w:name w:val="Hyperlink"/>
    <w:basedOn w:val="Standardnpsmoodstavce"/>
    <w:uiPriority w:val="99"/>
    <w:unhideWhenUsed/>
    <w:rsid w:val="00540F45"/>
    <w:rPr>
      <w:color w:val="0563C1"/>
      <w:u w:val="single"/>
    </w:rPr>
  </w:style>
  <w:style w:type="character" w:customStyle="1" w:styleId="OdstavectextChar">
    <w:name w:val="Odstavec_text Char"/>
    <w:basedOn w:val="Standardnpsmoodstavce"/>
    <w:link w:val="Odstavectext"/>
    <w:qFormat/>
    <w:rsid w:val="00540F45"/>
    <w:rPr>
      <w:rFonts w:ascii="Arial" w:hAnsi="Arial" w:cs="Arial"/>
      <w:color w:val="1A1918"/>
      <w:sz w:val="20"/>
      <w:szCs w:val="20"/>
    </w:rPr>
  </w:style>
  <w:style w:type="paragraph" w:customStyle="1" w:styleId="Odstavectext">
    <w:name w:val="Odstavec_text"/>
    <w:basedOn w:val="Normln"/>
    <w:link w:val="OdstavectextChar"/>
    <w:qFormat/>
    <w:rsid w:val="00540F45"/>
    <w:pPr>
      <w:suppressAutoHyphens/>
      <w:spacing w:after="200" w:line="276" w:lineRule="auto"/>
    </w:pPr>
    <w:rPr>
      <w:rFonts w:ascii="Arial" w:hAnsi="Arial" w:cs="Arial"/>
      <w:color w:val="1A1918"/>
      <w:sz w:val="20"/>
      <w:szCs w:val="20"/>
    </w:rPr>
  </w:style>
  <w:style w:type="character" w:customStyle="1" w:styleId="ui-provider">
    <w:name w:val="ui-provider"/>
    <w:basedOn w:val="Standardnpsmoodstavce"/>
    <w:rsid w:val="00E0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trade.cz/" TargetMode="External"/><Relationship Id="rId3" Type="http://schemas.openxmlformats.org/officeDocument/2006/relationships/webSettings" Target="webSettings.xml"/><Relationship Id="rId7" Type="http://schemas.openxmlformats.org/officeDocument/2006/relationships/hyperlink" Target="mailto:jitka.novackova@czechtrad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tka.novackova@czechtrade.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Vondrová</dc:creator>
  <cp:keywords/>
  <dc:description/>
  <cp:lastModifiedBy>Simona Vondrová</cp:lastModifiedBy>
  <cp:revision>5</cp:revision>
  <dcterms:created xsi:type="dcterms:W3CDTF">2023-03-28T09:09:00Z</dcterms:created>
  <dcterms:modified xsi:type="dcterms:W3CDTF">2023-03-28T09:15:00Z</dcterms:modified>
</cp:coreProperties>
</file>