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93F8" w14:textId="0227105C" w:rsidR="00AF243E" w:rsidRDefault="00F633A5" w:rsidP="00AF243E">
      <w:pPr>
        <w:spacing w:after="150" w:line="276" w:lineRule="auto"/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</w:pPr>
      <w:r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Na třetím setkání Klientské rady CzechTrade </w:t>
      </w:r>
      <w:r w:rsidR="000B00A7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nastínil</w:t>
      </w:r>
      <w:r w:rsidR="00B52AFF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a agentura plány pro rok 2025</w:t>
      </w:r>
    </w:p>
    <w:p w14:paraId="47A26025" w14:textId="5A639B7E" w:rsidR="00AF243E" w:rsidRPr="000F233C" w:rsidRDefault="00AF243E" w:rsidP="00AF243E">
      <w:pPr>
        <w:spacing w:after="150" w:line="276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527A6831">
        <w:rPr>
          <w:rFonts w:asciiTheme="minorHAnsi" w:eastAsia="Times New Roman" w:hAnsiTheme="minorHAnsi" w:cstheme="minorBidi"/>
          <w:i/>
          <w:lang w:eastAsia="cs-CZ"/>
        </w:rPr>
        <w:t>Praha</w:t>
      </w:r>
      <w:r w:rsidRPr="00A714C7">
        <w:rPr>
          <w:rFonts w:asciiTheme="minorHAnsi" w:eastAsia="Times New Roman" w:hAnsiTheme="minorHAnsi" w:cstheme="minorBidi"/>
          <w:i/>
          <w:lang w:eastAsia="cs-CZ"/>
        </w:rPr>
        <w:t>, 1</w:t>
      </w:r>
      <w:r w:rsidR="00F633A5">
        <w:rPr>
          <w:rFonts w:asciiTheme="minorHAnsi" w:eastAsia="Times New Roman" w:hAnsiTheme="minorHAnsi" w:cstheme="minorBidi"/>
          <w:i/>
          <w:lang w:eastAsia="cs-CZ"/>
        </w:rPr>
        <w:t>3</w:t>
      </w:r>
      <w:r w:rsidRPr="00A714C7">
        <w:rPr>
          <w:rFonts w:asciiTheme="minorHAnsi" w:eastAsia="Times New Roman" w:hAnsiTheme="minorHAnsi" w:cstheme="minorBidi"/>
          <w:i/>
          <w:lang w:eastAsia="cs-CZ"/>
        </w:rPr>
        <w:t>. prosince</w:t>
      </w:r>
      <w:r w:rsidRPr="527A6831">
        <w:rPr>
          <w:rFonts w:asciiTheme="minorHAnsi" w:eastAsia="Times New Roman" w:hAnsiTheme="minorHAnsi" w:cstheme="minorBidi"/>
          <w:i/>
          <w:lang w:eastAsia="cs-CZ"/>
        </w:rPr>
        <w:t xml:space="preserve"> 202</w:t>
      </w:r>
      <w:r>
        <w:rPr>
          <w:rFonts w:asciiTheme="minorHAnsi" w:eastAsia="Times New Roman" w:hAnsiTheme="minorHAnsi" w:cstheme="minorBidi"/>
          <w:i/>
          <w:lang w:eastAsia="cs-CZ"/>
        </w:rPr>
        <w:t>4</w:t>
      </w:r>
    </w:p>
    <w:p w14:paraId="448F24A7" w14:textId="4C920E7A" w:rsidR="00CE7535" w:rsidRDefault="00CE7535" w:rsidP="00CE7535">
      <w:pPr>
        <w:pStyle w:val="xmsonormal"/>
        <w:rPr>
          <w:b/>
          <w:bCs/>
        </w:rPr>
      </w:pPr>
      <w:r w:rsidRPr="00DD7299">
        <w:rPr>
          <w:b/>
          <w:bCs/>
        </w:rPr>
        <w:t xml:space="preserve">Agentura </w:t>
      </w:r>
      <w:r>
        <w:rPr>
          <w:b/>
          <w:bCs/>
        </w:rPr>
        <w:t xml:space="preserve">na podporu obchodu </w:t>
      </w:r>
      <w:r w:rsidRPr="00DD7299">
        <w:rPr>
          <w:b/>
          <w:bCs/>
        </w:rPr>
        <w:t xml:space="preserve">CzechTrade </w:t>
      </w:r>
      <w:bookmarkStart w:id="0" w:name="_GoBack"/>
      <w:r w:rsidRPr="00DD7299">
        <w:rPr>
          <w:b/>
          <w:bCs/>
        </w:rPr>
        <w:t xml:space="preserve">pokračuje v plnění </w:t>
      </w:r>
      <w:r w:rsidR="00BA44BC">
        <w:rPr>
          <w:b/>
          <w:bCs/>
        </w:rPr>
        <w:t>své střednědobé</w:t>
      </w:r>
      <w:r w:rsidRPr="00DD7299">
        <w:rPr>
          <w:b/>
          <w:bCs/>
        </w:rPr>
        <w:t xml:space="preserve"> strategie na období let 2023-2026 a uspořádala </w:t>
      </w:r>
      <w:r>
        <w:rPr>
          <w:b/>
          <w:bCs/>
        </w:rPr>
        <w:t>třetí</w:t>
      </w:r>
      <w:r w:rsidRPr="00DD7299">
        <w:rPr>
          <w:b/>
          <w:bCs/>
        </w:rPr>
        <w:t xml:space="preserve"> setkání Klientské rady CzechTrade. Tento poradní orgán se skládá ze zástupců </w:t>
      </w:r>
      <w:r w:rsidR="00BA44BC">
        <w:rPr>
          <w:b/>
          <w:bCs/>
        </w:rPr>
        <w:t xml:space="preserve">exportérů, </w:t>
      </w:r>
      <w:r w:rsidRPr="00DD7299">
        <w:rPr>
          <w:b/>
          <w:bCs/>
        </w:rPr>
        <w:t xml:space="preserve">vedení </w:t>
      </w:r>
      <w:proofErr w:type="spellStart"/>
      <w:r w:rsidR="00581583">
        <w:rPr>
          <w:b/>
          <w:bCs/>
        </w:rPr>
        <w:t>CzechTrade</w:t>
      </w:r>
      <w:proofErr w:type="spellEnd"/>
      <w:r w:rsidR="00BA44BC">
        <w:rPr>
          <w:b/>
          <w:bCs/>
        </w:rPr>
        <w:t xml:space="preserve"> a zástupců</w:t>
      </w:r>
      <w:r w:rsidRPr="00DD7299">
        <w:rPr>
          <w:b/>
          <w:bCs/>
        </w:rPr>
        <w:t xml:space="preserve"> Ministerstva průmyslu a obchodu (MPO) a byl zřízen za účelem zajištění efektivnějšího dialogu </w:t>
      </w:r>
      <w:r w:rsidR="00581583">
        <w:rPr>
          <w:b/>
          <w:bCs/>
        </w:rPr>
        <w:t>mezi exportéry a agenturou</w:t>
      </w:r>
      <w:r w:rsidRPr="00DD7299">
        <w:rPr>
          <w:b/>
          <w:bCs/>
        </w:rPr>
        <w:t>. Cílem Klientské rady je mimo jiné definovat priority a požadavky exportérů a budovat zákaznic</w:t>
      </w:r>
      <w:r w:rsidR="00BA44BC">
        <w:rPr>
          <w:b/>
          <w:bCs/>
        </w:rPr>
        <w:t>kou</w:t>
      </w:r>
      <w:r w:rsidRPr="00DD7299">
        <w:rPr>
          <w:b/>
          <w:bCs/>
        </w:rPr>
        <w:t xml:space="preserve"> zkušenost</w:t>
      </w:r>
      <w:r w:rsidR="0017315F">
        <w:rPr>
          <w:b/>
          <w:bCs/>
        </w:rPr>
        <w:t xml:space="preserve"> </w:t>
      </w:r>
      <w:proofErr w:type="spellStart"/>
      <w:r w:rsidR="0017315F">
        <w:rPr>
          <w:b/>
          <w:bCs/>
        </w:rPr>
        <w:t>CzechTrade</w:t>
      </w:r>
      <w:proofErr w:type="spellEnd"/>
      <w:r w:rsidR="0017315F">
        <w:rPr>
          <w:b/>
          <w:bCs/>
        </w:rPr>
        <w:t xml:space="preserve"> </w:t>
      </w:r>
      <w:r w:rsidRPr="00DD7299">
        <w:rPr>
          <w:b/>
          <w:bCs/>
        </w:rPr>
        <w:t>v oblasti internacionalizace a exportu.</w:t>
      </w:r>
    </w:p>
    <w:bookmarkEnd w:id="0"/>
    <w:p w14:paraId="427E03DE" w14:textId="77777777" w:rsidR="00CE7535" w:rsidRPr="00DD7299" w:rsidRDefault="00CE7535" w:rsidP="00CE7535">
      <w:pPr>
        <w:pStyle w:val="xmsonormal"/>
      </w:pPr>
    </w:p>
    <w:p w14:paraId="09CF117C" w14:textId="697AB2E1" w:rsidR="00D753F8" w:rsidRDefault="0017315F" w:rsidP="00CE7535">
      <w:pPr>
        <w:pStyle w:val="xmsonormal"/>
      </w:pPr>
      <w:r>
        <w:t>V úvodu jednání</w:t>
      </w:r>
      <w:r w:rsidR="00581583">
        <w:t xml:space="preserve"> </w:t>
      </w:r>
      <w:r w:rsidR="00BA44BC">
        <w:t>K</w:t>
      </w:r>
      <w:r w:rsidR="00581583">
        <w:t xml:space="preserve">lientské rady </w:t>
      </w:r>
      <w:proofErr w:type="spellStart"/>
      <w:r w:rsidR="00581583">
        <w:t>CzechTrade</w:t>
      </w:r>
      <w:proofErr w:type="spellEnd"/>
      <w:r w:rsidR="00581583">
        <w:t xml:space="preserve"> byl </w:t>
      </w:r>
      <w:r>
        <w:t xml:space="preserve">ze strany MPO </w:t>
      </w:r>
      <w:r w:rsidR="00581583">
        <w:t>upřesněn</w:t>
      </w:r>
      <w:r>
        <w:t xml:space="preserve"> systém </w:t>
      </w:r>
      <w:r w:rsidR="00581583">
        <w:t>finanční podpor</w:t>
      </w:r>
      <w:r>
        <w:t xml:space="preserve">y firem na výstavách a veletrzích </w:t>
      </w:r>
      <w:r w:rsidR="00F633A5" w:rsidRPr="00F633A5">
        <w:t xml:space="preserve">Diskutovalo se například o návrhu </w:t>
      </w:r>
      <w:r w:rsidR="0067689E">
        <w:t>zpřehlednit</w:t>
      </w:r>
      <w:r w:rsidR="00F633A5" w:rsidRPr="00F633A5">
        <w:t xml:space="preserve"> systém podpory na </w:t>
      </w:r>
      <w:r>
        <w:t xml:space="preserve">akcích </w:t>
      </w:r>
      <w:r w:rsidR="00F633A5">
        <w:t>a j</w:t>
      </w:r>
      <w:r w:rsidR="00F633A5" w:rsidRPr="00F633A5">
        <w:t xml:space="preserve">edním z podnětů bylo zavést kontaktní osobu, která by firmám poskytovala informace a odpovídala na případné dotazy. </w:t>
      </w:r>
      <w:r w:rsidR="00F633A5">
        <w:t xml:space="preserve">Z diskuze vzešlo, že informace </w:t>
      </w:r>
      <w:r w:rsidR="00F633A5" w:rsidRPr="00F633A5">
        <w:t>o systému budou přehledně dostupné na portálu BusinessInfo</w:t>
      </w:r>
      <w:r w:rsidR="00F633A5">
        <w:t>.cz</w:t>
      </w:r>
      <w:r w:rsidR="00F633A5" w:rsidRPr="00F633A5">
        <w:t xml:space="preserve"> a dotazům se bude věnovat Klientské centrum pro export, čímž bude zajištěna jednoznačná komunikace směrem k firmám. </w:t>
      </w:r>
    </w:p>
    <w:p w14:paraId="5BA2EF1C" w14:textId="77777777" w:rsidR="00D753F8" w:rsidRDefault="00D753F8" w:rsidP="00CE7535">
      <w:pPr>
        <w:pStyle w:val="xmsonormal"/>
      </w:pPr>
    </w:p>
    <w:p w14:paraId="3B3673CA" w14:textId="232D5C06" w:rsidR="00581583" w:rsidRDefault="0017315F" w:rsidP="00CE7535">
      <w:pPr>
        <w:pStyle w:val="xmsonormal"/>
        <w:rPr>
          <w:b/>
          <w:bCs/>
        </w:rPr>
      </w:pPr>
      <w:r>
        <w:t xml:space="preserve">Následně </w:t>
      </w:r>
      <w:r w:rsidR="00EC7491">
        <w:t xml:space="preserve">představil generální ředitel </w:t>
      </w:r>
      <w:proofErr w:type="spellStart"/>
      <w:r w:rsidR="00EC7491">
        <w:t>CzechTrade</w:t>
      </w:r>
      <w:proofErr w:type="spellEnd"/>
      <w:r w:rsidR="00EC7491">
        <w:t xml:space="preserve"> společně s ředitelkou zahraniční sítě </w:t>
      </w:r>
      <w:proofErr w:type="spellStart"/>
      <w:r w:rsidR="00EC7491">
        <w:t>CzechTrade</w:t>
      </w:r>
      <w:proofErr w:type="spellEnd"/>
      <w:r w:rsidR="00EC7491">
        <w:t xml:space="preserve"> Ivanou </w:t>
      </w:r>
      <w:proofErr w:type="spellStart"/>
      <w:r w:rsidR="00EC7491">
        <w:t>Třoskovou</w:t>
      </w:r>
      <w:proofErr w:type="spellEnd"/>
      <w:r w:rsidR="00EC7491">
        <w:t xml:space="preserve"> plán</w:t>
      </w:r>
      <w:r w:rsidR="00B74773">
        <w:t>y agentury</w:t>
      </w:r>
      <w:r w:rsidR="00EC7491">
        <w:t xml:space="preserve"> na rok 2025.</w:t>
      </w:r>
      <w:r w:rsidR="00D753F8">
        <w:t xml:space="preserve"> </w:t>
      </w:r>
      <w:r w:rsidR="00D753F8" w:rsidRPr="00F633A5">
        <w:rPr>
          <w:i/>
          <w:iCs/>
        </w:rPr>
        <w:t xml:space="preserve">„S téměř 60 zahraničními kancelářemi stále zůstává řada otázek ohledně jejich optimálního využití. Toto téma bychom rádi prodiskutovávali i na dalších setkáních se zástupci Klientské rady. Zároveň se nabízí řada zajímavých nápadů, například větší zaměření na design, který hraje klíčovou roli ve všech oblastech. V České republice máme špičkové designéry, jejichž potenciál je pro české firmy dosud málo využíván,“ </w:t>
      </w:r>
      <w:r w:rsidR="00F633A5">
        <w:t>řekl</w:t>
      </w:r>
      <w:r w:rsidR="00D753F8">
        <w:t xml:space="preserve"> </w:t>
      </w:r>
      <w:r w:rsidR="00D753F8" w:rsidRPr="00D753F8">
        <w:rPr>
          <w:b/>
          <w:bCs/>
        </w:rPr>
        <w:t>generální ředitel CzechTrade Radomil Doležal.</w:t>
      </w:r>
    </w:p>
    <w:p w14:paraId="087CE7AF" w14:textId="77777777" w:rsidR="00160E9F" w:rsidRDefault="00160E9F" w:rsidP="00CE7535">
      <w:pPr>
        <w:pStyle w:val="xmsonormal"/>
        <w:rPr>
          <w:b/>
          <w:bCs/>
        </w:rPr>
      </w:pPr>
    </w:p>
    <w:p w14:paraId="4D9E4C88" w14:textId="7BAAAD49" w:rsidR="00CE7535" w:rsidRDefault="00B74773" w:rsidP="00CE7535">
      <w:pPr>
        <w:pStyle w:val="xmsonormal"/>
      </w:pPr>
      <w:r>
        <w:t xml:space="preserve">Vladimír Degťar, ředitel sekce služeb pro exportéry, následně představil portfolio služeb agentury CzechTrade. Poskytl statistický přehled o podílu služeb s finanční a bez finanční spoluúčasti, stejně jako o </w:t>
      </w:r>
      <w:r w:rsidR="0017315F">
        <w:t xml:space="preserve">projektech </w:t>
      </w:r>
      <w:r>
        <w:t>podporovaných z fondů EU</w:t>
      </w:r>
      <w:r w:rsidR="0017315F">
        <w:t xml:space="preserve"> i počty </w:t>
      </w:r>
      <w:r>
        <w:t>jednotlivých realizovaných služeb v roce 2023.</w:t>
      </w:r>
    </w:p>
    <w:p w14:paraId="7EE2FE20" w14:textId="77777777" w:rsidR="00B74773" w:rsidRPr="00DD7299" w:rsidRDefault="00B74773" w:rsidP="00CE7535">
      <w:pPr>
        <w:pStyle w:val="xmsonormal"/>
      </w:pPr>
    </w:p>
    <w:p w14:paraId="4CEACBDB" w14:textId="5DC6C54D" w:rsidR="00CE7535" w:rsidRPr="00EC7491" w:rsidRDefault="00CE7535" w:rsidP="00CE7535">
      <w:pPr>
        <w:pStyle w:val="xmsonormal"/>
        <w:rPr>
          <w:i/>
          <w:iCs/>
        </w:rPr>
      </w:pPr>
      <w:r w:rsidRPr="00DD7299">
        <w:t xml:space="preserve">Klientská rada </w:t>
      </w:r>
      <w:r w:rsidR="0017315F">
        <w:t xml:space="preserve">CzechTrade </w:t>
      </w:r>
      <w:r w:rsidRPr="00DD7299">
        <w:t xml:space="preserve">má celkem 11 členů z řad </w:t>
      </w:r>
      <w:r w:rsidR="0017315F">
        <w:t>exportérů</w:t>
      </w:r>
      <w:r w:rsidRPr="00DD7299">
        <w:t>, vrcholového managementu a zástupců Ministerstva průmyslu a obchodu ČR</w:t>
      </w:r>
      <w:r>
        <w:t xml:space="preserve"> (MPO)</w:t>
      </w:r>
      <w:r w:rsidRPr="00DD7299">
        <w:t>. Zástupci exportérů</w:t>
      </w:r>
      <w:r>
        <w:t xml:space="preserve"> byli do </w:t>
      </w:r>
      <w:r w:rsidRPr="00DD7299">
        <w:t xml:space="preserve">Klientské rady </w:t>
      </w:r>
      <w:r>
        <w:t>z</w:t>
      </w:r>
      <w:r w:rsidRPr="00DD7299">
        <w:t xml:space="preserve">voleni hlavními podnikatelskými reprezentacemi, jako je Svaz průmyslu a dopravy, Hospodářská komora nebo Asociace malých a středních podniků a živnostníků. </w:t>
      </w:r>
      <w:r w:rsidR="00EC7491" w:rsidRPr="00DD7299">
        <w:rPr>
          <w:i/>
          <w:iCs/>
        </w:rPr>
        <w:t>„Klientská rada je klíčovým orgánem k prohloubení spolupráce s našimi klienty za účelem efektivního nastavení systému proexportní podpory v České republice,“</w:t>
      </w:r>
      <w:r w:rsidR="00EC7491" w:rsidRPr="00DD7299">
        <w:t> </w:t>
      </w:r>
      <w:r w:rsidR="00F633A5">
        <w:t>vysvětluje</w:t>
      </w:r>
      <w:r w:rsidR="00F633A5" w:rsidRPr="00DD7299">
        <w:rPr>
          <w:b/>
          <w:bCs/>
        </w:rPr>
        <w:t xml:space="preserve"> </w:t>
      </w:r>
      <w:r w:rsidR="00EC7491" w:rsidRPr="00DD7299">
        <w:rPr>
          <w:b/>
          <w:bCs/>
        </w:rPr>
        <w:t>Radomil Doležal</w:t>
      </w:r>
      <w:r w:rsidR="00EC7491">
        <w:t>.</w:t>
      </w:r>
    </w:p>
    <w:p w14:paraId="669B7137" w14:textId="77777777" w:rsidR="00CE7535" w:rsidRDefault="00CE7535" w:rsidP="00CE7535">
      <w:pPr>
        <w:pStyle w:val="xmsonormal"/>
      </w:pPr>
    </w:p>
    <w:p w14:paraId="745330F4" w14:textId="7BBDDF81" w:rsidR="00CE7535" w:rsidRPr="00DD7299" w:rsidRDefault="00EC7491" w:rsidP="00CE7535">
      <w:pPr>
        <w:pStyle w:val="xmsonormal"/>
      </w:pPr>
      <w:r>
        <w:t>Třetího</w:t>
      </w:r>
      <w:r w:rsidR="00CE7535">
        <w:t xml:space="preserve"> setkání </w:t>
      </w:r>
      <w:r>
        <w:t>Klientské rady CzechTrade se</w:t>
      </w:r>
      <w:r w:rsidR="00CE7535">
        <w:t xml:space="preserve"> z řídících institucí</w:t>
      </w:r>
      <w:r>
        <w:t xml:space="preserve"> zúčastnil</w:t>
      </w:r>
      <w:r w:rsidR="00CE7535">
        <w:t xml:space="preserve"> generální ředitel CzechTrade Radomil Doležal</w:t>
      </w:r>
      <w:r w:rsidR="00160E9F">
        <w:t xml:space="preserve">, </w:t>
      </w:r>
      <w:r>
        <w:t>ředitelka zahraniční sítě CzechTrade Ivana Třosková</w:t>
      </w:r>
      <w:r w:rsidR="00160E9F">
        <w:t xml:space="preserve"> a ředitel sekce služeb pro exportéry Vladimír Degťar</w:t>
      </w:r>
      <w:r>
        <w:t>, dále</w:t>
      </w:r>
      <w:r w:rsidR="00D753F8">
        <w:t xml:space="preserve"> za MPO </w:t>
      </w:r>
      <w:r w:rsidR="0017315F">
        <w:t xml:space="preserve">pánové </w:t>
      </w:r>
      <w:r w:rsidR="00D753F8">
        <w:t>Martin Šperl a Michal Prokop</w:t>
      </w:r>
      <w:r w:rsidR="00CE7535">
        <w:t xml:space="preserve">. </w:t>
      </w:r>
      <w:r w:rsidR="00D753F8">
        <w:t>Ze zástupců firem byli na jednání přítomni</w:t>
      </w:r>
      <w:r w:rsidR="00CE7535">
        <w:t xml:space="preserve"> </w:t>
      </w:r>
      <w:r w:rsidR="0017315F" w:rsidRPr="0017315F">
        <w:t xml:space="preserve">Zuzana Ceralová Petrofová ze společnosti PETROF </w:t>
      </w:r>
      <w:proofErr w:type="spellStart"/>
      <w:r w:rsidR="0017315F" w:rsidRPr="0017315F">
        <w:t>Pianos</w:t>
      </w:r>
      <w:proofErr w:type="spellEnd"/>
      <w:r w:rsidR="0017315F">
        <w:t>,</w:t>
      </w:r>
      <w:r w:rsidR="0017315F" w:rsidRPr="0017315F">
        <w:t xml:space="preserve"> </w:t>
      </w:r>
      <w:r w:rsidR="00CE7535">
        <w:t>Petr Milata ze společnosti Beznoska</w:t>
      </w:r>
      <w:r w:rsidR="00D753F8">
        <w:t xml:space="preserve">, </w:t>
      </w:r>
      <w:r w:rsidR="00CE7535">
        <w:t xml:space="preserve">Dušan Kožušník z firmy </w:t>
      </w:r>
      <w:proofErr w:type="spellStart"/>
      <w:r w:rsidR="00CE7535">
        <w:t>Compelson</w:t>
      </w:r>
      <w:proofErr w:type="spellEnd"/>
      <w:r w:rsidR="0017315F">
        <w:t xml:space="preserve">, </w:t>
      </w:r>
      <w:r w:rsidR="00CE7535">
        <w:t>Jan Rýdl za TOS VARNSDORF</w:t>
      </w:r>
      <w:r w:rsidR="0017315F">
        <w:t xml:space="preserve"> a Petr Hájek ze společnosti TSE.</w:t>
      </w:r>
    </w:p>
    <w:p w14:paraId="368A0903" w14:textId="77777777" w:rsidR="00CE7535" w:rsidRPr="00DD7299" w:rsidRDefault="00CE7535" w:rsidP="00CE7535">
      <w:pPr>
        <w:pStyle w:val="xmsonormal"/>
      </w:pPr>
    </w:p>
    <w:p w14:paraId="66336DE3" w14:textId="39FF0D92" w:rsidR="00AF243E" w:rsidRDefault="00CE7535" w:rsidP="00AF243E">
      <w:pPr>
        <w:pStyle w:val="xmsonormal"/>
      </w:pPr>
      <w:r w:rsidRPr="00DD7299">
        <w:t xml:space="preserve">Klientská rada se </w:t>
      </w:r>
      <w:r>
        <w:t xml:space="preserve">setkává </w:t>
      </w:r>
      <w:r w:rsidR="0017315F">
        <w:t xml:space="preserve">zpravidla </w:t>
      </w:r>
      <w:r w:rsidRPr="00DD7299">
        <w:t xml:space="preserve">čtyřikrát ročně. </w:t>
      </w:r>
      <w:r w:rsidR="00D753F8">
        <w:t xml:space="preserve">Kromě výše uvedených podnětů se pravidelně probírá </w:t>
      </w:r>
      <w:r w:rsidRPr="00DD7299">
        <w:t>strategick</w:t>
      </w:r>
      <w:r w:rsidR="00D753F8">
        <w:t>é</w:t>
      </w:r>
      <w:r w:rsidRPr="00DD7299">
        <w:t xml:space="preserve"> směřování agentury, zákaznick</w:t>
      </w:r>
      <w:r w:rsidR="00D753F8">
        <w:t>á</w:t>
      </w:r>
      <w:r w:rsidRPr="00DD7299">
        <w:t xml:space="preserve"> zkušenost, požadavky klientů, rozvoj, inovaci a kvalitu služeb a přístup ke klientům. Zřízení Klientské rady je další krok k naplňování </w:t>
      </w:r>
      <w:hyperlink r:id="rId6" w:history="1">
        <w:r w:rsidRPr="00DD7299">
          <w:rPr>
            <w:rStyle w:val="Hypertextovodkaz"/>
          </w:rPr>
          <w:t xml:space="preserve">střednědobé </w:t>
        </w:r>
        <w:r w:rsidRPr="00DD7299">
          <w:rPr>
            <w:rStyle w:val="Hypertextovodkaz"/>
          </w:rPr>
          <w:lastRenderedPageBreak/>
          <w:t>strategie CzechTrade</w:t>
        </w:r>
      </w:hyperlink>
      <w:r w:rsidRPr="00DD7299">
        <w:t>, která si klade za cíl posílit český export, rozšiřovat zahraniční síť, zajistit lepší podporu pro české podniky na zahraničních trzích.</w:t>
      </w:r>
      <w:r>
        <w:t xml:space="preserve"> </w:t>
      </w:r>
      <w:r w:rsidRPr="00DD7299">
        <w:rPr>
          <w:i/>
          <w:iCs/>
        </w:rPr>
        <w:t>„Naše střednědobá exportní strategie, jejíž plnění máme naplánované do roku 2026, se mimo jiné zaměřuje na budování zákaznické zkušenosti a na optimalizaci našich služeb, a Klientská rada</w:t>
      </w:r>
      <w:r>
        <w:rPr>
          <w:i/>
          <w:iCs/>
        </w:rPr>
        <w:t xml:space="preserve"> </w:t>
      </w:r>
      <w:r w:rsidRPr="00DD7299">
        <w:rPr>
          <w:i/>
          <w:iCs/>
        </w:rPr>
        <w:t xml:space="preserve">v tomto směru </w:t>
      </w:r>
      <w:r>
        <w:rPr>
          <w:i/>
          <w:iCs/>
        </w:rPr>
        <w:t xml:space="preserve">hraje </w:t>
      </w:r>
      <w:r w:rsidRPr="00DD7299">
        <w:rPr>
          <w:i/>
          <w:iCs/>
        </w:rPr>
        <w:t>zásadní roli. Umožňuje nám získávat přímou zpětnou vazbu od exportérů a díky tomu lépe cílit naše služby a podporu, což je pro naše klienty zásadní</w:t>
      </w:r>
      <w:r>
        <w:rPr>
          <w:i/>
          <w:iCs/>
        </w:rPr>
        <w:t xml:space="preserve">,“ </w:t>
      </w:r>
      <w:r w:rsidRPr="00220583">
        <w:t>dodává</w:t>
      </w:r>
      <w:r w:rsidRPr="00220583">
        <w:rPr>
          <w:b/>
          <w:bCs/>
        </w:rPr>
        <w:t xml:space="preserve"> Radomil Doležal.</w:t>
      </w:r>
    </w:p>
    <w:p w14:paraId="7CD7EFDF" w14:textId="77777777" w:rsidR="00AF243E" w:rsidRDefault="00AF243E" w:rsidP="00AF243E">
      <w:pPr>
        <w:pStyle w:val="xmsonormal"/>
      </w:pPr>
    </w:p>
    <w:p w14:paraId="1DEED70B" w14:textId="77777777" w:rsidR="00AF243E" w:rsidRDefault="00AF243E" w:rsidP="00AF243E">
      <w:pPr>
        <w:pStyle w:val="xmsonormal"/>
      </w:pPr>
    </w:p>
    <w:p w14:paraId="4E90D159" w14:textId="77777777" w:rsidR="00AF243E" w:rsidRDefault="00AF243E" w:rsidP="00AF243E">
      <w:pPr>
        <w:pStyle w:val="xmsonormal"/>
      </w:pPr>
    </w:p>
    <w:p w14:paraId="5FC37223" w14:textId="77777777" w:rsidR="00AF243E" w:rsidRDefault="00AF243E" w:rsidP="00AF243E">
      <w:pPr>
        <w:pStyle w:val="xmsonormal"/>
      </w:pPr>
    </w:p>
    <w:p w14:paraId="01F5892D" w14:textId="77777777" w:rsidR="00AF243E" w:rsidRDefault="00AF243E" w:rsidP="00AF243E">
      <w:pPr>
        <w:pStyle w:val="xmsonormal"/>
      </w:pPr>
    </w:p>
    <w:p w14:paraId="5C0F8164" w14:textId="77777777" w:rsidR="00AF243E" w:rsidRPr="00D0363C" w:rsidRDefault="00AF243E" w:rsidP="00AF243E">
      <w:pPr>
        <w:pStyle w:val="xmsonormal"/>
        <w:rPr>
          <w:i/>
          <w:iCs/>
        </w:rPr>
      </w:pPr>
    </w:p>
    <w:p w14:paraId="56183409" w14:textId="77777777" w:rsidR="00AF243E" w:rsidRDefault="00AF243E" w:rsidP="00AF243E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79912963" w14:textId="77777777" w:rsidR="00AF243E" w:rsidRPr="00B46874" w:rsidRDefault="00AF243E" w:rsidP="00AF243E">
      <w:pPr>
        <w:pStyle w:val="xmsonormal"/>
        <w:rPr>
          <w:b/>
          <w:bCs/>
          <w:sz w:val="16"/>
          <w:szCs w:val="16"/>
        </w:rPr>
      </w:pPr>
    </w:p>
    <w:p w14:paraId="50EDBF4A" w14:textId="77777777" w:rsidR="00AF243E" w:rsidRPr="00B46874" w:rsidRDefault="00AF243E" w:rsidP="00AF243E">
      <w:pPr>
        <w:pStyle w:val="Odstavectext"/>
        <w:rPr>
          <w:rFonts w:ascii="Calibri" w:hAnsi="Calibri" w:cs="Calibri"/>
          <w:i/>
          <w:iCs/>
          <w:sz w:val="18"/>
          <w:szCs w:val="18"/>
        </w:rPr>
      </w:pPr>
      <w:r w:rsidRPr="00B46874">
        <w:rPr>
          <w:rFonts w:ascii="Calibri" w:hAnsi="Calibri" w:cs="Calibri"/>
          <w:i/>
          <w:iCs/>
          <w:sz w:val="18"/>
          <w:szCs w:val="18"/>
        </w:rPr>
        <w:t xml:space="preserve">CzechTrade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7" w:history="1">
        <w:r w:rsidRPr="00B46874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www.czechtrade.cz</w:t>
        </w:r>
      </w:hyperlink>
      <w:r w:rsidRPr="00B46874">
        <w:rPr>
          <w:rStyle w:val="Hypertextovodkaz"/>
          <w:rFonts w:ascii="Calibri" w:hAnsi="Calibri" w:cs="Calibri"/>
          <w:i/>
          <w:iCs/>
          <w:sz w:val="18"/>
          <w:szCs w:val="18"/>
        </w:rPr>
        <w:t>.</w:t>
      </w:r>
    </w:p>
    <w:p w14:paraId="4BD04B54" w14:textId="77777777" w:rsidR="00AF243E" w:rsidRPr="00CC55E8" w:rsidRDefault="00AF243E" w:rsidP="00AF243E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3EB60DC1" wp14:editId="693A740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3A2AF88" w14:textId="77777777" w:rsidR="00AF243E" w:rsidRPr="00540F45" w:rsidRDefault="00AF243E" w:rsidP="00AF243E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334DB35" w14:textId="77777777" w:rsidR="00AF243E" w:rsidRPr="00540F45" w:rsidRDefault="00AF243E" w:rsidP="00AF243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DCA6230" w14:textId="77777777" w:rsidR="00AF243E" w:rsidRPr="001A4A7B" w:rsidRDefault="00AF243E" w:rsidP="00AF243E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8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58E6C" w14:textId="77777777" w:rsidR="00AF243E" w:rsidRDefault="00AF243E" w:rsidP="00AF243E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B60DC1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" o:allowincell="f" fillcolor="#004d84" strokecolor="#325490" strokeweight="1pt">
                <v:textbox>
                  <w:txbxContent>
                    <w:p w14:paraId="43A2AF88" w14:textId="77777777" w:rsidR="00AF243E" w:rsidRPr="00540F45" w:rsidRDefault="00AF243E" w:rsidP="00AF243E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334DB35" w14:textId="77777777" w:rsidR="00AF243E" w:rsidRPr="00540F45" w:rsidRDefault="00AF243E" w:rsidP="00AF243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DCA6230" w14:textId="77777777" w:rsidR="00AF243E" w:rsidRPr="001A4A7B" w:rsidRDefault="00AF243E" w:rsidP="00AF243E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258E6C" w14:textId="77777777" w:rsidR="00AF243E" w:rsidRDefault="00AF243E" w:rsidP="00AF243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E6C05E" w14:textId="77777777" w:rsidR="00AF243E" w:rsidRDefault="00AF243E" w:rsidP="00AF243E"/>
    <w:p w14:paraId="7F6E8A5F" w14:textId="77777777" w:rsidR="00AF243E" w:rsidRDefault="00AF243E" w:rsidP="00AF243E"/>
    <w:p w14:paraId="4EBF4F81" w14:textId="77777777" w:rsidR="00AF243E" w:rsidRDefault="00AF243E" w:rsidP="00AF243E"/>
    <w:p w14:paraId="1C59DE68" w14:textId="77777777" w:rsidR="00AF243E" w:rsidRDefault="00AF243E" w:rsidP="00AF243E"/>
    <w:p w14:paraId="54647C74" w14:textId="77777777" w:rsidR="001C0BD2" w:rsidRDefault="001C0BD2"/>
    <w:sectPr w:rsidR="001C0BD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037E" w14:textId="77777777" w:rsidR="007732A6" w:rsidRDefault="007732A6" w:rsidP="00AF243E">
      <w:r>
        <w:separator/>
      </w:r>
    </w:p>
  </w:endnote>
  <w:endnote w:type="continuationSeparator" w:id="0">
    <w:p w14:paraId="64B73AF6" w14:textId="77777777" w:rsidR="007732A6" w:rsidRDefault="007732A6" w:rsidP="00AF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3736" w14:textId="77777777" w:rsidR="007732A6" w:rsidRDefault="007732A6" w:rsidP="00AF243E">
      <w:r>
        <w:separator/>
      </w:r>
    </w:p>
  </w:footnote>
  <w:footnote w:type="continuationSeparator" w:id="0">
    <w:p w14:paraId="6090FF5B" w14:textId="77777777" w:rsidR="007732A6" w:rsidRDefault="007732A6" w:rsidP="00AF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F4A2" w14:textId="77777777" w:rsidR="00AF243E" w:rsidRDefault="00AF243E" w:rsidP="00AF243E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2A2BA80" wp14:editId="47D99D9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41757" w14:textId="77777777" w:rsidR="00AF243E" w:rsidRDefault="00AF243E">
    <w:pPr>
      <w:pStyle w:val="Zhlav"/>
    </w:pPr>
  </w:p>
  <w:p w14:paraId="11789499" w14:textId="77777777" w:rsidR="00AF243E" w:rsidRDefault="00AF24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3E"/>
    <w:rsid w:val="0006550D"/>
    <w:rsid w:val="000B00A7"/>
    <w:rsid w:val="00111734"/>
    <w:rsid w:val="00160E9F"/>
    <w:rsid w:val="0017315F"/>
    <w:rsid w:val="001C0BD2"/>
    <w:rsid w:val="00341629"/>
    <w:rsid w:val="00581583"/>
    <w:rsid w:val="0058314E"/>
    <w:rsid w:val="0067689E"/>
    <w:rsid w:val="00760E85"/>
    <w:rsid w:val="007732A6"/>
    <w:rsid w:val="00930C4E"/>
    <w:rsid w:val="00AF243E"/>
    <w:rsid w:val="00B52AFF"/>
    <w:rsid w:val="00B74773"/>
    <w:rsid w:val="00BA44BC"/>
    <w:rsid w:val="00CE7535"/>
    <w:rsid w:val="00D753F8"/>
    <w:rsid w:val="00EC7491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867"/>
  <w15:chartTrackingRefBased/>
  <w15:docId w15:val="{E8F3CC59-9CD9-4AE4-A450-E83CDDA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43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F24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4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4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4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4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4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4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4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4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4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4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4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4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4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4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2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4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243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4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243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Zdraznnintenzivn">
    <w:name w:val="Intense Emphasis"/>
    <w:basedOn w:val="Standardnpsmoodstavce"/>
    <w:uiPriority w:val="21"/>
    <w:qFormat/>
    <w:rsid w:val="00AF24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4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243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243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2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AF243E"/>
    <w:rPr>
      <w:rFonts w:ascii="Calibri" w:hAnsi="Calibri" w:cs="Calibri"/>
    </w:rPr>
  </w:style>
  <w:style w:type="paragraph" w:customStyle="1" w:styleId="xmsonormal">
    <w:name w:val="x_msonormal"/>
    <w:basedOn w:val="Normln"/>
    <w:rsid w:val="00AF243E"/>
    <w:rPr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AF243E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AF243E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F2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43E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4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4BC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4BC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getmedia/5c79fe31-5b2f-4529-9955-e839b179a8ed/CzechTrade-strategie-2023-202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2</cp:revision>
  <dcterms:created xsi:type="dcterms:W3CDTF">2024-12-18T14:43:00Z</dcterms:created>
  <dcterms:modified xsi:type="dcterms:W3CDTF">2024-12-18T14:43:00Z</dcterms:modified>
</cp:coreProperties>
</file>